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rPr>
      </w:pPr>
      <w:r>
        <w:rPr>
          <w:rFonts w:hint="eastAsia" w:ascii="方正小标宋简体" w:eastAsia="方正小标宋简体"/>
          <w:sz w:val="36"/>
          <w:szCs w:val="36"/>
        </w:rPr>
        <w:t>沪蔬通农批市场冷库门滑升门装卸</w:t>
      </w:r>
    </w:p>
    <w:p>
      <w:pPr>
        <w:jc w:val="center"/>
        <w:rPr>
          <w:rFonts w:hint="default" w:ascii="方正小标宋简体" w:eastAsia="方正小标宋简体"/>
          <w:sz w:val="36"/>
          <w:szCs w:val="36"/>
          <w:lang w:val="en-US" w:eastAsia="zh-CN"/>
        </w:rPr>
      </w:pPr>
      <w:r>
        <w:rPr>
          <w:rFonts w:hint="eastAsia" w:ascii="方正小标宋简体" w:eastAsia="方正小标宋简体"/>
          <w:sz w:val="36"/>
          <w:szCs w:val="36"/>
        </w:rPr>
        <w:t>平台维修</w:t>
      </w:r>
      <w:r>
        <w:rPr>
          <w:rFonts w:hint="eastAsia" w:ascii="方正小标宋简体" w:eastAsia="方正小标宋简体"/>
          <w:sz w:val="36"/>
          <w:szCs w:val="36"/>
          <w:lang w:val="en-US" w:eastAsia="zh-CN"/>
        </w:rPr>
        <w:t>项目询价函</w:t>
      </w:r>
    </w:p>
    <w:p>
      <w:pPr>
        <w:keepNext w:val="0"/>
        <w:keepLines w:val="0"/>
        <w:pageBreakBefore w:val="0"/>
        <w:widowControl/>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1、项目名称：</w:t>
      </w:r>
      <w:r>
        <w:rPr>
          <w:rFonts w:hint="eastAsia" w:ascii="仿宋_GB2312" w:hAnsi="仿宋_GB2312" w:eastAsia="仿宋_GB2312" w:cs="仿宋_GB2312"/>
          <w:kern w:val="0"/>
          <w:sz w:val="28"/>
          <w:szCs w:val="28"/>
          <w:lang w:val="en-US" w:eastAsia="zh-CN"/>
        </w:rPr>
        <w:t>沪蔬通农批市场冷库门滑升门装卸平台维修项目</w:t>
      </w:r>
    </w:p>
    <w:p>
      <w:pPr>
        <w:keepNext w:val="0"/>
        <w:keepLines w:val="0"/>
        <w:pageBreakBefore w:val="0"/>
        <w:widowControl/>
        <w:kinsoku/>
        <w:wordWrap/>
        <w:overflowPunct/>
        <w:topLinePunct w:val="0"/>
        <w:autoSpaceDE/>
        <w:autoSpaceDN/>
        <w:bidi w:val="0"/>
        <w:adjustRightInd/>
        <w:snapToGrid/>
        <w:spacing w:line="360" w:lineRule="exact"/>
        <w:ind w:left="420" w:right="23" w:hanging="420"/>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 xml:space="preserve">    2、项目概况：</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exact"/>
        <w:ind w:firstLine="640"/>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沪蔬通市场共有冷库库区48间，由于出入库货品使用频繁，冷库门滑升门装卸平台等设备存在库门长时间关不上、库门关不紧、链条偏移、滑轨错位、平台无法使用等不同程度的故障情况。目前经过全面排查，已梳理出维修工程量清单（详见附件）。</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exact"/>
        <w:ind w:firstLine="640"/>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（2）最高限价：5万元</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exact"/>
        <w:ind w:firstLine="640"/>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（3）服务周期：7天内完成全部维修工作。</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exact"/>
        <w:ind w:firstLine="640"/>
        <w:jc w:val="both"/>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（4）投标人应与甲方取得联系后充分踏勘现场后做出准确报价。</w:t>
      </w:r>
    </w:p>
    <w:p>
      <w:pPr>
        <w:keepNext w:val="0"/>
        <w:keepLines w:val="0"/>
        <w:pageBreakBefore w:val="0"/>
        <w:widowControl/>
        <w:kinsoku/>
        <w:wordWrap/>
        <w:overflowPunct/>
        <w:topLinePunct w:val="0"/>
        <w:autoSpaceDE/>
        <w:autoSpaceDN/>
        <w:bidi w:val="0"/>
        <w:adjustRightInd/>
        <w:snapToGrid/>
        <w:spacing w:line="360" w:lineRule="exact"/>
        <w:ind w:right="23" w:firstLine="562" w:firstLineChars="200"/>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3、资格要求：</w:t>
      </w:r>
    </w:p>
    <w:p>
      <w:pPr>
        <w:keepNext w:val="0"/>
        <w:keepLines w:val="0"/>
        <w:pageBreakBefore w:val="0"/>
        <w:widowControl/>
        <w:kinsoku/>
        <w:wordWrap/>
        <w:overflowPunct/>
        <w:topLinePunct w:val="0"/>
        <w:autoSpaceDE/>
        <w:autoSpaceDN/>
        <w:bidi w:val="0"/>
        <w:adjustRightInd/>
        <w:snapToGrid/>
        <w:spacing w:line="360" w:lineRule="exact"/>
        <w:ind w:right="23"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（1）必须具有有效的营业执照；</w:t>
      </w:r>
    </w:p>
    <w:p>
      <w:pPr>
        <w:pStyle w:val="2"/>
        <w:keepNext w:val="0"/>
        <w:keepLines w:val="0"/>
        <w:pageBreakBefore w:val="0"/>
        <w:kinsoku/>
        <w:wordWrap/>
        <w:overflowPunct/>
        <w:topLinePunct w:val="0"/>
        <w:autoSpaceDE/>
        <w:autoSpaceDN/>
        <w:bidi w:val="0"/>
        <w:adjustRightInd/>
        <w:snapToGrid/>
        <w:spacing w:line="360" w:lineRule="exact"/>
        <w:ind w:left="0" w:leftChars="0" w:firstLine="560" w:firstLineChars="200"/>
        <w:textAlignment w:val="auto"/>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lang w:val="en-US" w:eastAsia="zh-CN"/>
        </w:rPr>
        <w:t>2</w:t>
      </w: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lang w:val="en-US" w:eastAsia="zh-CN"/>
        </w:rPr>
        <w:t>具有冷库维修经验、业绩优先；</w:t>
      </w:r>
    </w:p>
    <w:p>
      <w:pPr>
        <w:pStyle w:val="2"/>
        <w:keepNext w:val="0"/>
        <w:keepLines w:val="0"/>
        <w:pageBreakBefore w:val="0"/>
        <w:kinsoku/>
        <w:wordWrap/>
        <w:overflowPunct/>
        <w:topLinePunct w:val="0"/>
        <w:autoSpaceDE/>
        <w:autoSpaceDN/>
        <w:bidi w:val="0"/>
        <w:adjustRightInd/>
        <w:snapToGrid/>
        <w:spacing w:line="360" w:lineRule="exact"/>
        <w:ind w:left="0" w:lef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kern w:val="0"/>
          <w:sz w:val="28"/>
          <w:szCs w:val="28"/>
        </w:rPr>
        <w:t>（</w:t>
      </w:r>
      <w:r>
        <w:rPr>
          <w:rFonts w:hint="eastAsia" w:ascii="仿宋_GB2312" w:hAnsi="仿宋_GB2312" w:eastAsia="仿宋_GB2312" w:cs="仿宋_GB2312"/>
          <w:bCs/>
          <w:kern w:val="0"/>
          <w:sz w:val="28"/>
          <w:szCs w:val="28"/>
          <w:lang w:val="en-US" w:eastAsia="zh-CN"/>
        </w:rPr>
        <w:t>3</w:t>
      </w:r>
      <w:r>
        <w:rPr>
          <w:rFonts w:hint="eastAsia" w:ascii="仿宋_GB2312" w:hAnsi="仿宋_GB2312" w:eastAsia="仿宋_GB2312" w:cs="仿宋_GB2312"/>
          <w:bCs/>
          <w:kern w:val="0"/>
          <w:sz w:val="28"/>
          <w:szCs w:val="28"/>
        </w:rPr>
        <w:t>）本项目不接受联合体形式投标。</w:t>
      </w:r>
    </w:p>
    <w:p>
      <w:pPr>
        <w:keepNext w:val="0"/>
        <w:keepLines w:val="0"/>
        <w:pageBreakBefore w:val="0"/>
        <w:widowControl/>
        <w:kinsoku/>
        <w:wordWrap/>
        <w:overflowPunct/>
        <w:topLinePunct w:val="0"/>
        <w:autoSpaceDE/>
        <w:autoSpaceDN/>
        <w:bidi w:val="0"/>
        <w:adjustRightInd/>
        <w:snapToGrid/>
        <w:spacing w:line="360" w:lineRule="exact"/>
        <w:ind w:left="210" w:leftChars="100" w:right="23" w:firstLine="281" w:firstLineChars="100"/>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4、投标文件的递交：</w:t>
      </w:r>
    </w:p>
    <w:p>
      <w:pPr>
        <w:keepNext w:val="0"/>
        <w:keepLines w:val="0"/>
        <w:pageBreakBefore w:val="0"/>
        <w:widowControl/>
        <w:kinsoku/>
        <w:wordWrap/>
        <w:overflowPunct/>
        <w:topLinePunct w:val="0"/>
        <w:autoSpaceDE/>
        <w:autoSpaceDN/>
        <w:bidi w:val="0"/>
        <w:adjustRightInd/>
        <w:snapToGrid/>
        <w:spacing w:line="360" w:lineRule="exact"/>
        <w:ind w:firstLine="465"/>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（1）投标文件递交的截止时间（投标截止时间，下同）为2023年2月</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日14时30分，投标文件递交地点为南通沪蔬通农业发展有限公司3楼会议室。</w:t>
      </w:r>
    </w:p>
    <w:p>
      <w:pPr>
        <w:keepNext w:val="0"/>
        <w:keepLines w:val="0"/>
        <w:pageBreakBefore w:val="0"/>
        <w:widowControl/>
        <w:kinsoku/>
        <w:wordWrap/>
        <w:overflowPunct/>
        <w:topLinePunct w:val="0"/>
        <w:autoSpaceDE/>
        <w:autoSpaceDN/>
        <w:bidi w:val="0"/>
        <w:adjustRightInd/>
        <w:snapToGrid/>
        <w:spacing w:line="360" w:lineRule="exact"/>
        <w:ind w:firstLine="465"/>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（2）逾期送达的或者未送达指定地点的投标文件，招标人不予受理。</w:t>
      </w:r>
    </w:p>
    <w:p>
      <w:pPr>
        <w:keepNext w:val="0"/>
        <w:keepLines w:val="0"/>
        <w:pageBreakBefore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kern w:val="0"/>
          <w:sz w:val="28"/>
          <w:szCs w:val="28"/>
          <w:lang w:val="en-US" w:eastAsia="zh-CN"/>
        </w:rPr>
        <w:t>5、投标保证金：</w:t>
      </w:r>
      <w:r>
        <w:rPr>
          <w:rFonts w:hint="eastAsia" w:ascii="仿宋_GB2312" w:hAnsi="仿宋_GB2312" w:eastAsia="仿宋_GB2312" w:cs="仿宋_GB2312"/>
          <w:sz w:val="28"/>
          <w:szCs w:val="28"/>
        </w:rPr>
        <w:t>本次项目投标保证金为：</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val="en-US" w:eastAsia="zh-CN"/>
        </w:rPr>
        <w:t>2000</w:t>
      </w:r>
      <w:r>
        <w:rPr>
          <w:rFonts w:hint="eastAsia" w:ascii="仿宋_GB2312" w:hAnsi="仿宋_GB2312" w:eastAsia="仿宋_GB2312" w:cs="仿宋_GB2312"/>
          <w:sz w:val="28"/>
          <w:szCs w:val="28"/>
          <w:u w:val="single"/>
        </w:rPr>
        <w:t>元）</w:t>
      </w:r>
      <w:r>
        <w:rPr>
          <w:rFonts w:hint="eastAsia" w:ascii="仿宋_GB2312" w:hAnsi="仿宋_GB2312" w:eastAsia="仿宋_GB2312" w:cs="仿宋_GB2312"/>
          <w:sz w:val="28"/>
          <w:szCs w:val="28"/>
          <w:u w:val="single"/>
          <w:lang w:val="en-US" w:eastAsia="zh-CN"/>
        </w:rPr>
        <w:t>贰仟圆整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只接受现金形式。</w:t>
      </w:r>
    </w:p>
    <w:p>
      <w:pPr>
        <w:keepNext w:val="0"/>
        <w:keepLines w:val="0"/>
        <w:pageBreakBefore w:val="0"/>
        <w:widowControl/>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lang w:val="en-US" w:eastAsia="zh-CN"/>
        </w:rPr>
        <w:t>6</w:t>
      </w:r>
      <w:r>
        <w:rPr>
          <w:rFonts w:hint="eastAsia" w:ascii="仿宋_GB2312" w:hAnsi="仿宋_GB2312" w:eastAsia="仿宋_GB2312" w:cs="仿宋_GB2312"/>
          <w:b/>
          <w:kern w:val="0"/>
          <w:sz w:val="28"/>
          <w:szCs w:val="28"/>
        </w:rPr>
        <w:t>、评标办法：</w:t>
      </w:r>
      <w:r>
        <w:rPr>
          <w:rFonts w:hint="eastAsia" w:ascii="仿宋_GB2312" w:hAnsi="仿宋_GB2312" w:eastAsia="仿宋_GB2312" w:cs="仿宋_GB2312"/>
          <w:sz w:val="28"/>
          <w:szCs w:val="28"/>
        </w:rPr>
        <w:t>最低价中标</w:t>
      </w:r>
    </w:p>
    <w:p>
      <w:pPr>
        <w:keepNext w:val="0"/>
        <w:keepLines w:val="0"/>
        <w:pageBreakBefore w:val="0"/>
        <w:widowControl/>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
          <w:kern w:val="0"/>
          <w:sz w:val="28"/>
          <w:szCs w:val="28"/>
          <w:lang w:val="en-US" w:eastAsia="zh-CN"/>
        </w:rPr>
        <w:t>7</w:t>
      </w:r>
      <w:r>
        <w:rPr>
          <w:rFonts w:hint="eastAsia" w:ascii="仿宋_GB2312" w:hAnsi="仿宋_GB2312" w:eastAsia="仿宋_GB2312" w:cs="仿宋_GB2312"/>
          <w:b/>
          <w:kern w:val="0"/>
          <w:sz w:val="28"/>
          <w:szCs w:val="28"/>
        </w:rPr>
        <w:t>、支付方式：</w:t>
      </w:r>
      <w:r>
        <w:rPr>
          <w:rFonts w:hint="eastAsia" w:ascii="仿宋_GB2312" w:hAnsi="仿宋_GB2312" w:eastAsia="仿宋_GB2312" w:cs="仿宋_GB2312"/>
          <w:kern w:val="0"/>
          <w:sz w:val="28"/>
          <w:szCs w:val="28"/>
          <w:lang w:val="en-US" w:eastAsia="zh-CN"/>
        </w:rPr>
        <w:t>乙方</w:t>
      </w:r>
      <w:r>
        <w:rPr>
          <w:rFonts w:hint="eastAsia" w:ascii="仿宋_GB2312" w:hAnsi="仿宋_GB2312" w:eastAsia="仿宋_GB2312" w:cs="仿宋_GB2312"/>
          <w:kern w:val="0"/>
          <w:sz w:val="28"/>
          <w:szCs w:val="28"/>
          <w:lang w:val="en-US" w:eastAsia="zh-CN"/>
        </w:rPr>
        <w:t>完成全部维修并通过甲方的竣工验收，乙方提供符合甲方要求的增值税专用发票，根据合同约定支付相应款项</w:t>
      </w:r>
      <w:r>
        <w:rPr>
          <w:rFonts w:hint="eastAsia" w:ascii="仿宋_GB2312" w:hAnsi="仿宋_GB2312" w:eastAsia="仿宋_GB2312" w:cs="仿宋_GB2312"/>
          <w:bCs/>
          <w:kern w:val="0"/>
          <w:sz w:val="28"/>
          <w:szCs w:val="28"/>
        </w:rPr>
        <w:t>。</w:t>
      </w:r>
    </w:p>
    <w:p>
      <w:pPr>
        <w:keepNext w:val="0"/>
        <w:keepLines w:val="0"/>
        <w:pageBreakBefore w:val="0"/>
        <w:widowControl/>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lang w:val="en-US" w:eastAsia="zh-CN"/>
        </w:rPr>
        <w:t>8</w:t>
      </w:r>
      <w:r>
        <w:rPr>
          <w:rFonts w:hint="eastAsia" w:ascii="仿宋_GB2312" w:hAnsi="仿宋_GB2312" w:eastAsia="仿宋_GB2312" w:cs="仿宋_GB2312"/>
          <w:b/>
          <w:kern w:val="0"/>
          <w:sz w:val="28"/>
          <w:szCs w:val="28"/>
        </w:rPr>
        <w:t>、联系方式：</w:t>
      </w:r>
    </w:p>
    <w:p>
      <w:pPr>
        <w:keepNext w:val="0"/>
        <w:keepLines w:val="0"/>
        <w:pageBreakBefore w:val="0"/>
        <w:widowControl/>
        <w:kinsoku/>
        <w:wordWrap/>
        <w:overflowPunct/>
        <w:topLinePunct w:val="0"/>
        <w:autoSpaceDE/>
        <w:autoSpaceDN/>
        <w:bidi w:val="0"/>
        <w:adjustRightInd/>
        <w:snapToGrid/>
        <w:spacing w:line="360" w:lineRule="exact"/>
        <w:ind w:firstLine="465"/>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招标单位名称：南通沪蔬通农业发展有限公司</w:t>
      </w:r>
    </w:p>
    <w:p>
      <w:pPr>
        <w:keepNext w:val="0"/>
        <w:keepLines w:val="0"/>
        <w:pageBreakBefore w:val="0"/>
        <w:widowControl/>
        <w:kinsoku/>
        <w:wordWrap/>
        <w:overflowPunct/>
        <w:topLinePunct w:val="0"/>
        <w:autoSpaceDE/>
        <w:autoSpaceDN/>
        <w:bidi w:val="0"/>
        <w:adjustRightInd/>
        <w:snapToGrid/>
        <w:spacing w:line="360" w:lineRule="exact"/>
        <w:ind w:firstLine="465"/>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地址：南通沪蔬通农业发展有限公司3楼会议室</w:t>
      </w:r>
    </w:p>
    <w:p>
      <w:pPr>
        <w:keepNext w:val="0"/>
        <w:keepLines w:val="0"/>
        <w:pageBreakBefore w:val="0"/>
        <w:widowControl/>
        <w:kinsoku/>
        <w:wordWrap/>
        <w:overflowPunct/>
        <w:topLinePunct w:val="0"/>
        <w:autoSpaceDE/>
        <w:autoSpaceDN/>
        <w:bidi w:val="0"/>
        <w:adjustRightInd/>
        <w:snapToGrid/>
        <w:spacing w:line="360" w:lineRule="exact"/>
        <w:ind w:firstLine="465"/>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联系人：程先生</w:t>
      </w:r>
    </w:p>
    <w:p>
      <w:pPr>
        <w:keepNext w:val="0"/>
        <w:keepLines w:val="0"/>
        <w:pageBreakBefore w:val="0"/>
        <w:widowControl/>
        <w:kinsoku/>
        <w:wordWrap/>
        <w:overflowPunct/>
        <w:topLinePunct w:val="0"/>
        <w:autoSpaceDE/>
        <w:autoSpaceDN/>
        <w:bidi w:val="0"/>
        <w:adjustRightInd/>
        <w:snapToGrid/>
        <w:spacing w:line="360" w:lineRule="exact"/>
        <w:ind w:firstLine="465"/>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电话：18352697849</w:t>
      </w:r>
    </w:p>
    <w:p>
      <w:pPr>
        <w:keepNext w:val="0"/>
        <w:keepLines w:val="0"/>
        <w:pageBreakBefore w:val="0"/>
        <w:widowControl/>
        <w:kinsoku/>
        <w:wordWrap/>
        <w:overflowPunct/>
        <w:topLinePunct w:val="0"/>
        <w:autoSpaceDE/>
        <w:autoSpaceDN/>
        <w:bidi w:val="0"/>
        <w:adjustRightInd/>
        <w:snapToGrid/>
        <w:spacing w:line="360" w:lineRule="exact"/>
        <w:ind w:firstLine="465"/>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南通沪蔬通农业发展有限公司</w:t>
      </w:r>
    </w:p>
    <w:p>
      <w:pPr>
        <w:keepNext w:val="0"/>
        <w:keepLines w:val="0"/>
        <w:pageBreakBefore w:val="0"/>
        <w:widowControl/>
        <w:kinsoku/>
        <w:wordWrap/>
        <w:overflowPunct/>
        <w:topLinePunct w:val="0"/>
        <w:autoSpaceDE/>
        <w:autoSpaceDN/>
        <w:bidi w:val="0"/>
        <w:adjustRightInd/>
        <w:snapToGrid/>
        <w:spacing w:line="360" w:lineRule="exact"/>
        <w:ind w:firstLine="465"/>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2023年2月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w:t>
      </w:r>
    </w:p>
    <w:p>
      <w:pPr>
        <w:keepNext w:val="0"/>
        <w:keepLines w:val="0"/>
        <w:pageBreakBefore w:val="0"/>
        <w:widowControl/>
        <w:kinsoku/>
        <w:wordWrap/>
        <w:overflowPunct/>
        <w:topLinePunct w:val="0"/>
        <w:autoSpaceDE/>
        <w:autoSpaceDN/>
        <w:bidi w:val="0"/>
        <w:adjustRightInd/>
        <w:snapToGrid/>
        <w:spacing w:line="380" w:lineRule="exact"/>
        <w:ind w:firstLine="465"/>
        <w:jc w:val="left"/>
        <w:textAlignment w:val="auto"/>
        <w:rPr>
          <w:rFonts w:eastAsia="仿宋_GB2312"/>
          <w:b/>
          <w:sz w:val="28"/>
          <w:szCs w:val="28"/>
        </w:rPr>
      </w:pPr>
      <w:r>
        <w:rPr>
          <w:rFonts w:eastAsia="仿宋_GB2312"/>
          <w:b/>
          <w:sz w:val="28"/>
          <w:szCs w:val="28"/>
        </w:rPr>
        <w:br w:type="page"/>
      </w:r>
    </w:p>
    <w:p>
      <w:pPr>
        <w:snapToGrid w:val="0"/>
        <w:spacing w:line="520" w:lineRule="exact"/>
        <w:jc w:val="center"/>
        <w:rPr>
          <w:rFonts w:eastAsia="仿宋_GB2312"/>
          <w:b/>
          <w:sz w:val="28"/>
          <w:szCs w:val="28"/>
        </w:rPr>
      </w:pPr>
    </w:p>
    <w:p>
      <w:pPr>
        <w:snapToGrid w:val="0"/>
        <w:spacing w:line="520" w:lineRule="exact"/>
        <w:jc w:val="center"/>
        <w:rPr>
          <w:rFonts w:ascii="仿宋_GB2312" w:hAnsi="宋体" w:eastAsia="仿宋_GB2312"/>
          <w:b/>
          <w:bCs/>
          <w:sz w:val="28"/>
          <w:szCs w:val="28"/>
        </w:rPr>
      </w:pPr>
      <w:r>
        <w:rPr>
          <w:rFonts w:hint="eastAsia" w:eastAsia="仿宋_GB2312"/>
          <w:b/>
          <w:sz w:val="28"/>
          <w:szCs w:val="28"/>
        </w:rPr>
        <w:t>一</w:t>
      </w:r>
      <w:r>
        <w:rPr>
          <w:rFonts w:hint="eastAsia" w:ascii="仿宋_GB2312" w:hAnsi="宋体" w:eastAsia="仿宋_GB2312"/>
          <w:b/>
          <w:sz w:val="28"/>
          <w:szCs w:val="28"/>
        </w:rPr>
        <w:t>、</w:t>
      </w:r>
      <w:r>
        <w:rPr>
          <w:rFonts w:hint="eastAsia" w:ascii="仿宋_GB2312" w:hAnsi="宋体" w:eastAsia="仿宋_GB2312"/>
          <w:b/>
          <w:bCs/>
          <w:sz w:val="28"/>
          <w:szCs w:val="28"/>
        </w:rPr>
        <w:t>询价响应投标函</w:t>
      </w:r>
    </w:p>
    <w:p>
      <w:pPr>
        <w:pStyle w:val="6"/>
      </w:pPr>
    </w:p>
    <w:p>
      <w:pPr>
        <w:pStyle w:val="5"/>
        <w:spacing w:line="360" w:lineRule="auto"/>
        <w:ind w:firstLine="0"/>
        <w:rPr>
          <w:rFonts w:ascii="仿宋_GB2312" w:hAnsi="宋体" w:eastAsia="仿宋_GB2312"/>
          <w:sz w:val="28"/>
          <w:szCs w:val="28"/>
        </w:rPr>
      </w:pPr>
      <w:r>
        <w:rPr>
          <w:rFonts w:hint="eastAsia" w:ascii="仿宋_GB2312" w:hAnsi="宋体" w:eastAsia="仿宋_GB2312"/>
          <w:sz w:val="28"/>
          <w:szCs w:val="28"/>
          <w:u w:val="single"/>
        </w:rPr>
        <w:t>（招标人名称）</w:t>
      </w:r>
      <w:r>
        <w:rPr>
          <w:rFonts w:hint="eastAsia" w:ascii="仿宋_GB2312" w:hAnsi="宋体" w:eastAsia="仿宋_GB2312"/>
          <w:sz w:val="28"/>
          <w:szCs w:val="28"/>
        </w:rPr>
        <w:t>：</w:t>
      </w:r>
    </w:p>
    <w:p>
      <w:pPr>
        <w:pStyle w:val="5"/>
        <w:numPr>
          <w:ilvl w:val="0"/>
          <w:numId w:val="1"/>
        </w:num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根据已收到的项目的询价函，我单位将根据本项目询价函的规定，经研究询价函后，愿以</w:t>
      </w:r>
      <w:r>
        <w:rPr>
          <w:rFonts w:hint="eastAsia" w:ascii="仿宋_GB2312" w:hAnsi="宋体" w:eastAsia="仿宋_GB2312"/>
          <w:spacing w:val="-6"/>
          <w:sz w:val="28"/>
          <w:szCs w:val="28"/>
        </w:rPr>
        <w:t>人民币（大写）元</w:t>
      </w:r>
      <w:r>
        <w:rPr>
          <w:rFonts w:ascii="仿宋_GB2312" w:hAnsi="宋体" w:eastAsia="仿宋_GB2312"/>
          <w:sz w:val="28"/>
          <w:szCs w:val="28"/>
        </w:rPr>
        <w:t>[</w:t>
      </w:r>
      <w:r>
        <w:rPr>
          <w:rFonts w:ascii="宋体" w:hAnsi="宋体" w:eastAsia="仿宋_GB2312"/>
          <w:sz w:val="28"/>
          <w:szCs w:val="28"/>
        </w:rPr>
        <w:t>¥</w:t>
      </w:r>
      <w:r>
        <w:rPr>
          <w:rFonts w:ascii="仿宋_GB2312" w:hAnsi="宋体" w:eastAsia="仿宋_GB2312"/>
          <w:sz w:val="28"/>
          <w:szCs w:val="28"/>
        </w:rPr>
        <w:t>(</w:t>
      </w:r>
      <w:r>
        <w:rPr>
          <w:rFonts w:hint="eastAsia" w:ascii="仿宋_GB2312" w:hAnsi="宋体" w:eastAsia="仿宋_GB2312"/>
          <w:sz w:val="28"/>
          <w:szCs w:val="28"/>
        </w:rPr>
        <w:t>小写</w:t>
      </w:r>
      <w:r>
        <w:rPr>
          <w:rFonts w:ascii="仿宋_GB2312" w:hAnsi="宋体" w:eastAsia="仿宋_GB2312"/>
          <w:sz w:val="28"/>
          <w:szCs w:val="28"/>
        </w:rPr>
        <w:t>)</w:t>
      </w:r>
      <w:r>
        <w:rPr>
          <w:rFonts w:hint="eastAsia" w:ascii="仿宋_GB2312" w:hAnsi="宋体" w:eastAsia="仿宋_GB2312"/>
          <w:sz w:val="28"/>
          <w:szCs w:val="28"/>
          <w:u w:val="single"/>
        </w:rPr>
        <w:t>　　　</w:t>
      </w:r>
      <w:r>
        <w:rPr>
          <w:rFonts w:hint="eastAsia" w:ascii="仿宋_GB2312" w:hAnsi="宋体" w:eastAsia="仿宋_GB2312"/>
          <w:sz w:val="28"/>
          <w:szCs w:val="28"/>
        </w:rPr>
        <w:t>元］的总价，按询价函的要求承包本次招标范围内的全部工作。</w:t>
      </w:r>
    </w:p>
    <w:p>
      <w:pPr>
        <w:pStyle w:val="5"/>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二、贵单位的询价函和本文件将构成对贵方和我方都有约束力的合同文件。</w:t>
      </w:r>
    </w:p>
    <w:p>
      <w:pPr>
        <w:pStyle w:val="5"/>
        <w:spacing w:line="360" w:lineRule="auto"/>
        <w:ind w:firstLine="0"/>
        <w:rPr>
          <w:rFonts w:ascii="仿宋_GB2312" w:hAnsi="宋体" w:eastAsia="仿宋_GB2312"/>
          <w:sz w:val="28"/>
          <w:szCs w:val="28"/>
        </w:rPr>
      </w:pPr>
    </w:p>
    <w:p>
      <w:pPr>
        <w:pStyle w:val="5"/>
        <w:spacing w:line="360" w:lineRule="auto"/>
        <w:ind w:firstLine="0"/>
        <w:rPr>
          <w:rFonts w:ascii="仿宋_GB2312" w:hAnsi="宋体" w:eastAsia="仿宋_GB2312"/>
          <w:sz w:val="28"/>
          <w:szCs w:val="28"/>
          <w:u w:val="single"/>
        </w:rPr>
      </w:pPr>
      <w:r>
        <w:rPr>
          <w:rFonts w:hint="eastAsia" w:ascii="仿宋_GB2312" w:hAnsi="宋体" w:eastAsia="仿宋_GB2312"/>
          <w:sz w:val="28"/>
          <w:szCs w:val="28"/>
        </w:rPr>
        <w:t>投标人</w:t>
      </w:r>
      <w:r>
        <w:rPr>
          <w:rFonts w:ascii="仿宋_GB2312" w:hAnsi="宋体" w:eastAsia="仿宋_GB2312"/>
          <w:sz w:val="28"/>
          <w:szCs w:val="28"/>
        </w:rPr>
        <w:t>(</w:t>
      </w:r>
      <w:r>
        <w:rPr>
          <w:rFonts w:hint="eastAsia" w:ascii="仿宋_GB2312" w:hAnsi="宋体" w:eastAsia="仿宋_GB2312"/>
          <w:sz w:val="28"/>
          <w:szCs w:val="28"/>
        </w:rPr>
        <w:t>盖法人章</w:t>
      </w:r>
      <w:r>
        <w:rPr>
          <w:rFonts w:ascii="仿宋_GB2312" w:hAnsi="宋体" w:eastAsia="仿宋_GB2312"/>
          <w:sz w:val="28"/>
          <w:szCs w:val="28"/>
        </w:rPr>
        <w:t>)</w:t>
      </w:r>
      <w:r>
        <w:rPr>
          <w:rFonts w:hint="eastAsia" w:ascii="仿宋_GB2312" w:hAnsi="宋体" w:eastAsia="仿宋_GB2312"/>
          <w:sz w:val="28"/>
          <w:szCs w:val="28"/>
        </w:rPr>
        <w:t>：</w:t>
      </w:r>
    </w:p>
    <w:p>
      <w:pPr>
        <w:pStyle w:val="5"/>
        <w:spacing w:line="360" w:lineRule="auto"/>
        <w:ind w:firstLine="0"/>
        <w:rPr>
          <w:rFonts w:ascii="仿宋_GB2312" w:hAnsi="宋体" w:eastAsia="仿宋_GB2312"/>
          <w:sz w:val="28"/>
          <w:szCs w:val="28"/>
        </w:rPr>
      </w:pPr>
      <w:r>
        <w:rPr>
          <w:rFonts w:hint="eastAsia" w:ascii="仿宋_GB2312" w:hAnsi="宋体" w:eastAsia="仿宋_GB2312"/>
          <w:sz w:val="28"/>
          <w:szCs w:val="28"/>
        </w:rPr>
        <w:t>法定代表人或其委托代理人</w:t>
      </w:r>
      <w:r>
        <w:rPr>
          <w:rFonts w:ascii="仿宋_GB2312" w:hAnsi="宋体" w:eastAsia="仿宋_GB2312"/>
          <w:sz w:val="28"/>
          <w:szCs w:val="28"/>
        </w:rPr>
        <w:t>(</w:t>
      </w:r>
      <w:r>
        <w:rPr>
          <w:rFonts w:hint="eastAsia" w:ascii="仿宋_GB2312" w:hAnsi="宋体" w:eastAsia="仿宋_GB2312"/>
          <w:sz w:val="28"/>
          <w:szCs w:val="28"/>
        </w:rPr>
        <w:t>签字或盖章</w:t>
      </w:r>
      <w:r>
        <w:rPr>
          <w:rFonts w:ascii="仿宋_GB2312" w:hAnsi="宋体" w:eastAsia="仿宋_GB2312"/>
          <w:sz w:val="28"/>
          <w:szCs w:val="28"/>
        </w:rPr>
        <w:t>)</w:t>
      </w:r>
      <w:r>
        <w:rPr>
          <w:rFonts w:hint="eastAsia" w:ascii="仿宋_GB2312" w:hAnsi="宋体" w:eastAsia="仿宋_GB2312"/>
          <w:sz w:val="28"/>
          <w:szCs w:val="28"/>
        </w:rPr>
        <w:t>：</w:t>
      </w:r>
    </w:p>
    <w:p>
      <w:pPr>
        <w:spacing w:line="400" w:lineRule="exact"/>
        <w:rPr>
          <w:rFonts w:ascii="仿宋_GB2312" w:hAnsi="宋体" w:eastAsia="仿宋_GB2312"/>
          <w:sz w:val="28"/>
          <w:szCs w:val="28"/>
        </w:rPr>
      </w:pPr>
      <w:r>
        <w:rPr>
          <w:rFonts w:hint="eastAsia" w:ascii="仿宋_GB2312" w:hAnsi="宋体" w:eastAsia="仿宋_GB2312"/>
          <w:sz w:val="28"/>
          <w:szCs w:val="28"/>
        </w:rPr>
        <w:t>日期：年月日</w:t>
      </w: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beforeLines="50" w:afterLines="50"/>
        <w:jc w:val="center"/>
        <w:rPr>
          <w:rFonts w:eastAsia="黑体"/>
          <w:sz w:val="28"/>
          <w:szCs w:val="28"/>
        </w:rPr>
      </w:pPr>
    </w:p>
    <w:p>
      <w:pPr>
        <w:spacing w:beforeLines="50" w:afterLines="50"/>
        <w:jc w:val="center"/>
        <w:rPr>
          <w:rFonts w:eastAsia="黑体"/>
          <w:sz w:val="28"/>
          <w:szCs w:val="28"/>
        </w:rPr>
      </w:pPr>
      <w:r>
        <w:rPr>
          <w:rFonts w:eastAsia="黑体"/>
          <w:sz w:val="28"/>
          <w:szCs w:val="28"/>
        </w:rPr>
        <w:t>授权委托书或法定代表人身份证明</w:t>
      </w:r>
    </w:p>
    <w:p>
      <w:pPr>
        <w:topLinePunct/>
        <w:spacing w:beforeLines="50" w:afterLines="50"/>
        <w:jc w:val="center"/>
        <w:rPr>
          <w:rFonts w:eastAsia="黑体"/>
          <w:sz w:val="28"/>
          <w:szCs w:val="28"/>
        </w:rPr>
      </w:pPr>
      <w:r>
        <w:rPr>
          <w:rFonts w:eastAsia="黑体"/>
          <w:sz w:val="28"/>
          <w:szCs w:val="28"/>
        </w:rPr>
        <w:t>（一）授权委托书</w:t>
      </w:r>
    </w:p>
    <w:p>
      <w:pPr>
        <w:topLinePunct/>
        <w:spacing w:line="360" w:lineRule="auto"/>
        <w:ind w:firstLine="480" w:firstLineChars="200"/>
        <w:rPr>
          <w:sz w:val="24"/>
          <w:u w:val="single"/>
        </w:rPr>
      </w:pPr>
      <w:r>
        <w:rPr>
          <w:sz w:val="24"/>
        </w:rPr>
        <w:t>本人（姓名）系（投标人名称）的法定代表人，现委托（姓名）为我方代理人。代理人根据授权，以我方名义签署、澄清确认、递交、撤回、修改</w:t>
      </w:r>
      <w:r>
        <w:rPr>
          <w:rFonts w:hint="eastAsia"/>
          <w:sz w:val="24"/>
          <w:u w:val="single"/>
        </w:rPr>
        <w:t xml:space="preserve">       项目</w:t>
      </w:r>
      <w:r>
        <w:rPr>
          <w:sz w:val="24"/>
        </w:rPr>
        <w:t>投标文件、签订合同和处理有关事宜，其法律后果由我方承担。</w:t>
      </w:r>
    </w:p>
    <w:p>
      <w:pPr>
        <w:spacing w:line="360" w:lineRule="auto"/>
        <w:rPr>
          <w:sz w:val="24"/>
        </w:rPr>
      </w:pPr>
      <w:r>
        <w:rPr>
          <w:sz w:val="24"/>
        </w:rPr>
        <w:t xml:space="preserve">    委托期限：自本委托书签署之日起至投标有效期期满。</w:t>
      </w:r>
    </w:p>
    <w:p>
      <w:pPr>
        <w:spacing w:line="360" w:lineRule="auto"/>
        <w:ind w:firstLine="480" w:firstLineChars="200"/>
        <w:rPr>
          <w:sz w:val="24"/>
        </w:rPr>
      </w:pPr>
      <w:r>
        <w:rPr>
          <w:sz w:val="24"/>
        </w:rPr>
        <w:t>代理人无转委托权。</w:t>
      </w:r>
    </w:p>
    <w:p>
      <w:pPr>
        <w:spacing w:line="360" w:lineRule="auto"/>
        <w:ind w:firstLine="240" w:firstLineChars="100"/>
        <w:rPr>
          <w:sz w:val="24"/>
        </w:rPr>
      </w:pPr>
      <w:r>
        <w:rPr>
          <w:sz w:val="24"/>
        </w:rPr>
        <w:t>附：</w:t>
      </w:r>
      <w:r>
        <w:rPr>
          <w:b/>
          <w:sz w:val="24"/>
        </w:rPr>
        <w:t>法定代表人身份证复印件或扫描件及委托代理人身份证复印件或扫描件。</w:t>
      </w:r>
    </w:p>
    <w:p>
      <w:pPr>
        <w:spacing w:line="360" w:lineRule="auto"/>
        <w:ind w:firstLine="480" w:firstLineChars="200"/>
        <w:rPr>
          <w:sz w:val="24"/>
        </w:rPr>
      </w:pPr>
    </w:p>
    <w:p>
      <w:pPr>
        <w:spacing w:line="360" w:lineRule="auto"/>
        <w:rPr>
          <w:sz w:val="24"/>
        </w:rPr>
      </w:pPr>
    </w:p>
    <w:p>
      <w:pPr>
        <w:spacing w:line="360" w:lineRule="auto"/>
        <w:jc w:val="right"/>
        <w:rPr>
          <w:sz w:val="24"/>
        </w:rPr>
      </w:pPr>
      <w:r>
        <w:rPr>
          <w:sz w:val="24"/>
        </w:rPr>
        <w:t>投标人：（盖单位章）</w:t>
      </w:r>
    </w:p>
    <w:p>
      <w:pPr>
        <w:spacing w:line="360" w:lineRule="auto"/>
        <w:jc w:val="right"/>
        <w:rPr>
          <w:sz w:val="24"/>
        </w:rPr>
      </w:pPr>
      <w:r>
        <w:rPr>
          <w:sz w:val="24"/>
        </w:rPr>
        <w:t>法定代表人：（签字）</w:t>
      </w:r>
    </w:p>
    <w:p>
      <w:pPr>
        <w:spacing w:line="360" w:lineRule="auto"/>
        <w:ind w:right="840" w:firstLine="3360" w:firstLineChars="1400"/>
        <w:rPr>
          <w:sz w:val="24"/>
        </w:rPr>
      </w:pPr>
      <w:r>
        <w:rPr>
          <w:sz w:val="24"/>
        </w:rPr>
        <w:t>身份证号码：</w:t>
      </w:r>
    </w:p>
    <w:p>
      <w:pPr>
        <w:spacing w:line="360" w:lineRule="auto"/>
        <w:jc w:val="right"/>
        <w:rPr>
          <w:sz w:val="24"/>
        </w:rPr>
      </w:pPr>
      <w:r>
        <w:rPr>
          <w:sz w:val="24"/>
        </w:rPr>
        <w:t xml:space="preserve">委托代理人：（签字） </w:t>
      </w:r>
    </w:p>
    <w:p>
      <w:pPr>
        <w:spacing w:line="360" w:lineRule="auto"/>
        <w:ind w:right="840"/>
        <w:jc w:val="center"/>
        <w:rPr>
          <w:sz w:val="24"/>
          <w:u w:val="single"/>
        </w:rPr>
      </w:pPr>
      <w:r>
        <w:rPr>
          <w:sz w:val="24"/>
        </w:rPr>
        <w:t xml:space="preserve">         身份证号码：</w:t>
      </w:r>
    </w:p>
    <w:p>
      <w:pPr>
        <w:spacing w:line="360" w:lineRule="auto"/>
        <w:ind w:right="630" w:firstLine="2640" w:firstLineChars="1100"/>
        <w:jc w:val="right"/>
        <w:rPr>
          <w:rFonts w:eastAsia="黑体"/>
          <w:sz w:val="24"/>
        </w:rPr>
      </w:pPr>
      <w:r>
        <w:rPr>
          <w:sz w:val="24"/>
        </w:rPr>
        <w:t>年月日</w:t>
      </w:r>
    </w:p>
    <w:p>
      <w:pPr>
        <w:spacing w:line="440" w:lineRule="exact"/>
        <w:rPr>
          <w:rFonts w:eastAsia="黑体"/>
          <w:sz w:val="20"/>
        </w:rPr>
      </w:pPr>
    </w:p>
    <w:p>
      <w:pPr>
        <w:spacing w:line="400" w:lineRule="exact"/>
        <w:rPr>
          <w:rFonts w:eastAsia="黑体"/>
          <w:sz w:val="20"/>
        </w:rPr>
      </w:pPr>
    </w:p>
    <w:p>
      <w:pPr>
        <w:spacing w:line="400" w:lineRule="exact"/>
        <w:rPr>
          <w:rFonts w:eastAsia="黑体"/>
          <w:sz w:val="20"/>
        </w:rPr>
      </w:pPr>
    </w:p>
    <w:p>
      <w:pPr>
        <w:spacing w:beforeLines="50" w:afterLines="50"/>
        <w:jc w:val="left"/>
        <w:rPr>
          <w:b/>
          <w:bCs/>
          <w:sz w:val="24"/>
        </w:rPr>
      </w:pPr>
      <w:r>
        <w:rPr>
          <w:b/>
          <w:bCs/>
          <w:sz w:val="24"/>
        </w:rPr>
        <w:t>注： 1、法定代表人和委托代理人必须在授权委托书上亲笔签名，不得使用印章、签名章或其他电子制版签名代替；</w:t>
      </w:r>
    </w:p>
    <w:p>
      <w:pPr>
        <w:spacing w:beforeLines="50" w:afterLines="50"/>
        <w:ind w:firstLine="482" w:firstLineChars="200"/>
        <w:jc w:val="left"/>
        <w:rPr>
          <w:b/>
          <w:bCs/>
          <w:sz w:val="24"/>
        </w:rPr>
      </w:pPr>
      <w:r>
        <w:rPr>
          <w:b/>
          <w:bCs/>
          <w:sz w:val="24"/>
        </w:rPr>
        <w:t>2、如果由投标人的法定代表人签署投标文件，则无须提交授权委托书。</w:t>
      </w:r>
    </w:p>
    <w:p>
      <w:pPr>
        <w:pStyle w:val="17"/>
        <w:topLinePunct/>
        <w:spacing w:line="400" w:lineRule="exact"/>
        <w:ind w:left="560" w:firstLine="0" w:firstLineChars="0"/>
        <w:rPr>
          <w:sz w:val="28"/>
          <w:szCs w:val="28"/>
        </w:rPr>
      </w:pPr>
      <w:r>
        <w:rPr>
          <w:sz w:val="27"/>
          <w:szCs w:val="27"/>
        </w:rPr>
        <w:br w:type="page"/>
      </w:r>
    </w:p>
    <w:p>
      <w:pPr>
        <w:topLinePunct/>
        <w:spacing w:beforeLines="50" w:afterLines="50"/>
        <w:jc w:val="center"/>
        <w:rPr>
          <w:rFonts w:eastAsia="黑体"/>
          <w:sz w:val="28"/>
          <w:szCs w:val="28"/>
        </w:rPr>
      </w:pPr>
      <w:r>
        <w:rPr>
          <w:rFonts w:eastAsia="黑体"/>
          <w:sz w:val="28"/>
          <w:szCs w:val="28"/>
        </w:rPr>
        <w:t>(二)法定代表人身份证明</w:t>
      </w:r>
    </w:p>
    <w:p>
      <w:pPr>
        <w:topLinePunct/>
        <w:rPr>
          <w:sz w:val="28"/>
          <w:szCs w:val="28"/>
        </w:rPr>
      </w:pPr>
    </w:p>
    <w:p>
      <w:pPr>
        <w:topLinePunct/>
        <w:rPr>
          <w:sz w:val="24"/>
        </w:rPr>
      </w:pPr>
    </w:p>
    <w:p>
      <w:pPr>
        <w:topLinePunct/>
        <w:rPr>
          <w:sz w:val="24"/>
          <w:u w:val="single"/>
        </w:rPr>
      </w:pPr>
      <w:r>
        <w:rPr>
          <w:sz w:val="24"/>
        </w:rPr>
        <w:t>投标人名称：</w:t>
      </w:r>
    </w:p>
    <w:p>
      <w:pPr>
        <w:topLinePunct/>
        <w:rPr>
          <w:sz w:val="24"/>
        </w:rPr>
      </w:pPr>
    </w:p>
    <w:p>
      <w:pPr>
        <w:topLinePunct/>
        <w:ind w:firstLine="480" w:firstLineChars="200"/>
        <w:rPr>
          <w:sz w:val="24"/>
          <w:u w:val="single"/>
        </w:rPr>
      </w:pPr>
      <w:r>
        <w:rPr>
          <w:sz w:val="24"/>
        </w:rPr>
        <w:t>姓名：</w:t>
      </w:r>
      <w:r>
        <w:rPr>
          <w:b/>
          <w:bCs/>
          <w:sz w:val="24"/>
          <w:u w:val="single"/>
        </w:rPr>
        <w:t xml:space="preserve">(法定代表人亲笔签名)     </w:t>
      </w:r>
      <w:r>
        <w:rPr>
          <w:sz w:val="24"/>
        </w:rPr>
        <w:t>性别：年龄：职务：</w:t>
      </w:r>
    </w:p>
    <w:p>
      <w:pPr>
        <w:topLinePunct/>
        <w:rPr>
          <w:sz w:val="24"/>
        </w:rPr>
      </w:pPr>
    </w:p>
    <w:p>
      <w:pPr>
        <w:topLinePunct/>
        <w:rPr>
          <w:sz w:val="24"/>
        </w:rPr>
      </w:pPr>
      <w:r>
        <w:rPr>
          <w:sz w:val="24"/>
        </w:rPr>
        <w:t>系</w:t>
      </w:r>
      <w:r>
        <w:rPr>
          <w:sz w:val="24"/>
          <w:u w:val="single"/>
        </w:rPr>
        <w:t xml:space="preserve">(投标人名称)        </w:t>
      </w:r>
      <w:r>
        <w:rPr>
          <w:sz w:val="24"/>
        </w:rPr>
        <w:t>的法定代表人。</w:t>
      </w:r>
    </w:p>
    <w:p>
      <w:pPr>
        <w:topLinePunct/>
        <w:rPr>
          <w:sz w:val="24"/>
        </w:rPr>
      </w:pPr>
    </w:p>
    <w:p>
      <w:pPr>
        <w:topLinePunct/>
        <w:rPr>
          <w:sz w:val="24"/>
        </w:rPr>
      </w:pPr>
      <w:r>
        <w:rPr>
          <w:sz w:val="24"/>
        </w:rPr>
        <w:t>特此证明。</w:t>
      </w:r>
    </w:p>
    <w:p>
      <w:pPr>
        <w:topLinePunct/>
        <w:rPr>
          <w:sz w:val="24"/>
        </w:rPr>
      </w:pPr>
    </w:p>
    <w:p>
      <w:pPr>
        <w:topLinePunct/>
        <w:rPr>
          <w:sz w:val="24"/>
        </w:rPr>
      </w:pPr>
      <w:r>
        <w:rPr>
          <w:sz w:val="24"/>
        </w:rPr>
        <w:t>附：</w:t>
      </w:r>
      <w:r>
        <w:rPr>
          <w:b/>
          <w:bCs/>
          <w:sz w:val="24"/>
        </w:rPr>
        <w:t>法定代表人身份证</w:t>
      </w:r>
      <w:r>
        <w:rPr>
          <w:b/>
          <w:sz w:val="24"/>
        </w:rPr>
        <w:t>复印件或扫描件</w:t>
      </w:r>
      <w:r>
        <w:rPr>
          <w:b/>
          <w:bCs/>
          <w:sz w:val="24"/>
        </w:rPr>
        <w:t>。</w:t>
      </w:r>
    </w:p>
    <w:p>
      <w:pPr>
        <w:topLinePunct/>
        <w:rPr>
          <w:sz w:val="24"/>
        </w:rPr>
      </w:pPr>
    </w:p>
    <w:p>
      <w:pPr>
        <w:topLinePunct/>
        <w:rPr>
          <w:sz w:val="24"/>
        </w:rPr>
      </w:pPr>
    </w:p>
    <w:p>
      <w:pPr>
        <w:wordWrap w:val="0"/>
        <w:topLinePunct/>
        <w:ind w:right="428"/>
        <w:jc w:val="right"/>
        <w:rPr>
          <w:sz w:val="24"/>
          <w:u w:val="single"/>
        </w:rPr>
      </w:pPr>
      <w:r>
        <w:rPr>
          <w:sz w:val="24"/>
        </w:rPr>
        <w:t>投标人：</w:t>
      </w:r>
      <w:r>
        <w:rPr>
          <w:sz w:val="24"/>
          <w:u w:val="single"/>
        </w:rPr>
        <w:t xml:space="preserve">(盖单位章)     </w:t>
      </w:r>
    </w:p>
    <w:p>
      <w:pPr>
        <w:topLinePunct/>
        <w:rPr>
          <w:sz w:val="24"/>
        </w:rPr>
      </w:pPr>
    </w:p>
    <w:p>
      <w:pPr>
        <w:wordWrap w:val="0"/>
        <w:topLinePunct/>
        <w:ind w:right="480"/>
        <w:jc w:val="right"/>
        <w:rPr>
          <w:sz w:val="24"/>
        </w:rPr>
      </w:pPr>
      <w:r>
        <w:rPr>
          <w:sz w:val="24"/>
        </w:rPr>
        <w:t>年月日</w:t>
      </w:r>
    </w:p>
    <w:p>
      <w:pPr>
        <w:topLinePunct/>
        <w:rPr>
          <w:sz w:val="24"/>
        </w:rPr>
      </w:pPr>
    </w:p>
    <w:p>
      <w:pPr>
        <w:topLinePunct/>
        <w:rPr>
          <w:sz w:val="24"/>
        </w:rPr>
      </w:pPr>
    </w:p>
    <w:p>
      <w:pPr>
        <w:topLinePunct/>
        <w:rPr>
          <w:sz w:val="24"/>
        </w:rPr>
      </w:pPr>
    </w:p>
    <w:p>
      <w:pPr>
        <w:rPr>
          <w:b/>
          <w:bCs/>
          <w:sz w:val="24"/>
        </w:rPr>
      </w:pPr>
    </w:p>
    <w:p>
      <w:pPr>
        <w:spacing w:beforeLines="50" w:afterLines="50"/>
        <w:jc w:val="center"/>
        <w:rPr>
          <w:b/>
          <w:bCs/>
          <w:sz w:val="24"/>
        </w:rPr>
      </w:pPr>
    </w:p>
    <w:p>
      <w:pPr>
        <w:spacing w:beforeLines="50" w:afterLines="50"/>
        <w:jc w:val="center"/>
        <w:rPr>
          <w:b/>
          <w:bCs/>
          <w:sz w:val="24"/>
        </w:rPr>
      </w:pPr>
    </w:p>
    <w:p>
      <w:pPr>
        <w:spacing w:beforeLines="50" w:afterLines="50"/>
        <w:jc w:val="center"/>
        <w:rPr>
          <w:b/>
          <w:bCs/>
          <w:sz w:val="24"/>
        </w:rPr>
      </w:pPr>
    </w:p>
    <w:p>
      <w:pPr>
        <w:spacing w:beforeLines="50" w:afterLines="50"/>
        <w:jc w:val="center"/>
        <w:rPr>
          <w:rFonts w:eastAsia="黑体"/>
          <w:b/>
          <w:bCs/>
          <w:sz w:val="24"/>
        </w:rPr>
      </w:pPr>
    </w:p>
    <w:p>
      <w:pPr>
        <w:spacing w:beforeLines="50" w:afterLines="50"/>
        <w:jc w:val="center"/>
        <w:rPr>
          <w:rFonts w:eastAsia="黑体"/>
          <w:b/>
          <w:bCs/>
          <w:sz w:val="24"/>
        </w:rPr>
      </w:pPr>
    </w:p>
    <w:p>
      <w:pPr>
        <w:widowControl/>
        <w:jc w:val="left"/>
        <w:rPr>
          <w:b/>
          <w:bCs/>
          <w:sz w:val="24"/>
        </w:rPr>
      </w:pPr>
      <w:r>
        <w:rPr>
          <w:b/>
          <w:bCs/>
          <w:sz w:val="24"/>
        </w:rPr>
        <w:t>注：法定代表人的签字必须是亲笔签名，不得使用印章、签名章或其他电子制版签名代替。</w:t>
      </w:r>
    </w:p>
    <w:p>
      <w:pPr>
        <w:widowControl/>
        <w:jc w:val="left"/>
        <w:rPr>
          <w:b/>
          <w:bCs/>
          <w:sz w:val="24"/>
        </w:rPr>
      </w:pPr>
    </w:p>
    <w:p>
      <w:pPr>
        <w:widowControl/>
        <w:jc w:val="left"/>
        <w:rPr>
          <w:b/>
          <w:bCs/>
          <w:sz w:val="24"/>
        </w:rPr>
      </w:pPr>
    </w:p>
    <w:p>
      <w:pPr>
        <w:topLinePunct/>
        <w:spacing w:beforeLines="50" w:afterLines="50"/>
        <w:jc w:val="center"/>
        <w:rPr>
          <w:rFonts w:hint="eastAsia" w:eastAsia="黑体"/>
          <w:sz w:val="28"/>
          <w:szCs w:val="28"/>
          <w:lang w:eastAsia="zh-CN"/>
        </w:rPr>
      </w:pPr>
    </w:p>
    <w:p>
      <w:pPr>
        <w:topLinePunct/>
        <w:spacing w:beforeLines="50" w:afterLines="50"/>
        <w:jc w:val="center"/>
        <w:rPr>
          <w:rFonts w:hint="eastAsia" w:eastAsia="黑体"/>
          <w:sz w:val="28"/>
          <w:szCs w:val="28"/>
          <w:lang w:eastAsia="zh-CN"/>
        </w:rPr>
      </w:pPr>
    </w:p>
    <w:p>
      <w:pPr>
        <w:topLinePunct/>
        <w:spacing w:beforeLines="50" w:afterLines="50"/>
        <w:jc w:val="center"/>
        <w:rPr>
          <w:rFonts w:hint="eastAsia" w:eastAsia="黑体"/>
          <w:sz w:val="28"/>
          <w:szCs w:val="28"/>
          <w:lang w:eastAsia="zh-CN"/>
        </w:rPr>
      </w:pPr>
    </w:p>
    <w:p>
      <w:pPr>
        <w:topLinePunct/>
        <w:spacing w:beforeLines="50" w:afterLines="50"/>
        <w:jc w:val="center"/>
        <w:rPr>
          <w:rFonts w:hint="default" w:eastAsia="黑体"/>
          <w:sz w:val="28"/>
          <w:szCs w:val="28"/>
          <w:lang w:val="en-US" w:eastAsia="zh-CN"/>
        </w:rPr>
      </w:pPr>
      <w:r>
        <w:rPr>
          <w:rFonts w:hint="eastAsia" w:eastAsia="黑体"/>
          <w:sz w:val="28"/>
          <w:szCs w:val="28"/>
          <w:lang w:eastAsia="zh-CN"/>
        </w:rPr>
        <w:t>（</w:t>
      </w:r>
      <w:r>
        <w:rPr>
          <w:rFonts w:hint="eastAsia" w:eastAsia="黑体"/>
          <w:sz w:val="28"/>
          <w:szCs w:val="28"/>
          <w:lang w:val="en-US" w:eastAsia="zh-CN"/>
        </w:rPr>
        <w:t>三</w:t>
      </w:r>
      <w:r>
        <w:rPr>
          <w:rFonts w:hint="eastAsia" w:eastAsia="黑体"/>
          <w:sz w:val="28"/>
          <w:szCs w:val="28"/>
          <w:lang w:eastAsia="zh-CN"/>
        </w:rPr>
        <w:t>）</w:t>
      </w:r>
      <w:r>
        <w:rPr>
          <w:rFonts w:hint="eastAsia" w:eastAsia="黑体"/>
          <w:sz w:val="28"/>
          <w:szCs w:val="28"/>
          <w:lang w:val="en-US" w:eastAsia="zh-CN"/>
        </w:rPr>
        <w:t>维修清单</w:t>
      </w:r>
    </w:p>
    <w:tbl>
      <w:tblPr>
        <w:tblStyle w:val="10"/>
        <w:tblpPr w:leftFromText="180" w:rightFromText="180" w:vertAnchor="text" w:horzAnchor="margin" w:tblpXSpec="center" w:tblpY="129"/>
        <w:tblW w:w="8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693"/>
        <w:gridCol w:w="709"/>
        <w:gridCol w:w="719"/>
        <w:gridCol w:w="102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27"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类别</w:t>
            </w:r>
          </w:p>
        </w:tc>
        <w:tc>
          <w:tcPr>
            <w:tcW w:w="2693"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材料明细</w:t>
            </w:r>
          </w:p>
        </w:tc>
        <w:tc>
          <w:tcPr>
            <w:tcW w:w="70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单位</w:t>
            </w:r>
          </w:p>
        </w:tc>
        <w:tc>
          <w:tcPr>
            <w:tcW w:w="71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数量</w:t>
            </w:r>
          </w:p>
        </w:tc>
        <w:tc>
          <w:tcPr>
            <w:tcW w:w="1021"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单价（元）</w:t>
            </w:r>
          </w:p>
        </w:tc>
        <w:tc>
          <w:tcPr>
            <w:tcW w:w="992"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27" w:type="dxa"/>
            <w:vAlign w:val="center"/>
          </w:tcPr>
          <w:p>
            <w:pPr>
              <w:spacing w:line="260" w:lineRule="exact"/>
              <w:ind w:left="-21" w:leftChars="-10" w:right="-21" w:rightChars="-10"/>
              <w:rPr>
                <w:rFonts w:hint="eastAsia" w:asciiTheme="minorEastAsia" w:eastAsiaTheme="minorEastAsia"/>
                <w:sz w:val="22"/>
                <w:szCs w:val="22"/>
              </w:rPr>
            </w:pPr>
            <w:r>
              <w:rPr>
                <w:rFonts w:hint="eastAsia" w:asciiTheme="minorEastAsia" w:eastAsiaTheme="minorEastAsia"/>
                <w:sz w:val="22"/>
                <w:szCs w:val="22"/>
              </w:rPr>
              <w:t>1#库101冷库门</w:t>
            </w:r>
          </w:p>
        </w:tc>
        <w:tc>
          <w:tcPr>
            <w:tcW w:w="2693" w:type="dxa"/>
            <w:vAlign w:val="center"/>
          </w:tcPr>
          <w:p>
            <w:pPr>
              <w:spacing w:line="260" w:lineRule="exact"/>
              <w:ind w:left="-21" w:leftChars="-10" w:right="-21" w:rightChars="-10"/>
              <w:jc w:val="center"/>
              <w:rPr>
                <w:rFonts w:hint="eastAsia" w:asciiTheme="minorEastAsia" w:eastAsiaTheme="minorEastAsia"/>
                <w:sz w:val="22"/>
                <w:szCs w:val="22"/>
              </w:rPr>
            </w:pPr>
            <w:r>
              <w:rPr>
                <w:rFonts w:hint="eastAsia" w:asciiTheme="minorEastAsia" w:eastAsiaTheme="minorEastAsia"/>
                <w:sz w:val="22"/>
                <w:szCs w:val="22"/>
              </w:rPr>
              <w:t>冷库门打开时没反应，</w:t>
            </w:r>
          </w:p>
          <w:p>
            <w:pPr>
              <w:spacing w:line="260" w:lineRule="exact"/>
              <w:ind w:left="-21" w:leftChars="-10" w:right="-21" w:rightChars="-10"/>
              <w:jc w:val="center"/>
              <w:rPr>
                <w:rFonts w:hint="eastAsia" w:asciiTheme="minorEastAsia" w:eastAsiaTheme="minorEastAsia"/>
                <w:sz w:val="22"/>
                <w:szCs w:val="22"/>
              </w:rPr>
            </w:pPr>
            <w:r>
              <w:rPr>
                <w:rFonts w:hint="eastAsia" w:asciiTheme="minorEastAsia" w:eastAsiaTheme="minorEastAsia"/>
                <w:sz w:val="22"/>
                <w:szCs w:val="22"/>
              </w:rPr>
              <w:t>调换控制器</w:t>
            </w:r>
          </w:p>
        </w:tc>
        <w:tc>
          <w:tcPr>
            <w:tcW w:w="70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个</w:t>
            </w:r>
          </w:p>
        </w:tc>
        <w:tc>
          <w:tcPr>
            <w:tcW w:w="71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1</w:t>
            </w:r>
          </w:p>
        </w:tc>
        <w:tc>
          <w:tcPr>
            <w:tcW w:w="1021"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c>
          <w:tcPr>
            <w:tcW w:w="992"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27" w:type="dxa"/>
            <w:vAlign w:val="center"/>
          </w:tcPr>
          <w:p>
            <w:pPr>
              <w:spacing w:line="260" w:lineRule="exact"/>
              <w:ind w:left="-21" w:leftChars="-10" w:right="-21" w:rightChars="-10"/>
              <w:rPr>
                <w:rFonts w:hint="eastAsia" w:asciiTheme="minorEastAsia" w:eastAsiaTheme="minorEastAsia"/>
                <w:sz w:val="22"/>
                <w:szCs w:val="22"/>
              </w:rPr>
            </w:pPr>
            <w:r>
              <w:rPr>
                <w:rFonts w:hint="eastAsia" w:asciiTheme="minorEastAsia" w:eastAsiaTheme="minorEastAsia"/>
                <w:sz w:val="22"/>
                <w:szCs w:val="22"/>
              </w:rPr>
              <w:t>1#库103冷库门</w:t>
            </w:r>
          </w:p>
        </w:tc>
        <w:tc>
          <w:tcPr>
            <w:tcW w:w="2693" w:type="dxa"/>
            <w:vAlign w:val="center"/>
          </w:tcPr>
          <w:p>
            <w:pPr>
              <w:spacing w:line="260" w:lineRule="exact"/>
              <w:ind w:left="-21" w:leftChars="-10" w:right="-21" w:rightChars="-10"/>
              <w:jc w:val="center"/>
              <w:rPr>
                <w:rFonts w:hint="eastAsia" w:asciiTheme="minorEastAsia" w:eastAsiaTheme="minorEastAsia"/>
                <w:sz w:val="22"/>
                <w:szCs w:val="22"/>
              </w:rPr>
            </w:pPr>
            <w:r>
              <w:rPr>
                <w:rFonts w:hint="eastAsia" w:asciiTheme="minorEastAsia" w:eastAsiaTheme="minorEastAsia"/>
                <w:sz w:val="22"/>
                <w:szCs w:val="22"/>
              </w:rPr>
              <w:t>关门时不密封，需调整</w:t>
            </w:r>
          </w:p>
        </w:tc>
        <w:tc>
          <w:tcPr>
            <w:tcW w:w="70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套</w:t>
            </w:r>
          </w:p>
        </w:tc>
        <w:tc>
          <w:tcPr>
            <w:tcW w:w="71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1</w:t>
            </w:r>
          </w:p>
        </w:tc>
        <w:tc>
          <w:tcPr>
            <w:tcW w:w="1021"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0</w:t>
            </w:r>
          </w:p>
        </w:tc>
        <w:tc>
          <w:tcPr>
            <w:tcW w:w="992"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27" w:type="dxa"/>
            <w:tcBorders>
              <w:bottom w:val="single" w:color="auto" w:sz="6" w:space="0"/>
            </w:tcBorders>
            <w:vAlign w:val="center"/>
          </w:tcPr>
          <w:p>
            <w:pPr>
              <w:spacing w:line="260" w:lineRule="exact"/>
              <w:ind w:left="-21" w:leftChars="-10" w:right="-21" w:rightChars="-10"/>
              <w:rPr>
                <w:rFonts w:hint="eastAsia" w:asciiTheme="minorEastAsia" w:eastAsiaTheme="minorEastAsia"/>
                <w:sz w:val="22"/>
                <w:szCs w:val="22"/>
              </w:rPr>
            </w:pPr>
            <w:r>
              <w:rPr>
                <w:rFonts w:hint="eastAsia" w:asciiTheme="minorEastAsia" w:eastAsiaTheme="minorEastAsia"/>
                <w:sz w:val="22"/>
                <w:szCs w:val="22"/>
              </w:rPr>
              <w:t>1#库104冷库门</w:t>
            </w:r>
          </w:p>
        </w:tc>
        <w:tc>
          <w:tcPr>
            <w:tcW w:w="2693" w:type="dxa"/>
            <w:tcBorders>
              <w:bottom w:val="single" w:color="auto" w:sz="6" w:space="0"/>
            </w:tcBorders>
            <w:vAlign w:val="center"/>
          </w:tcPr>
          <w:p>
            <w:pPr>
              <w:spacing w:line="260" w:lineRule="exact"/>
              <w:ind w:left="-21" w:leftChars="-10" w:right="-21" w:rightChars="-10"/>
              <w:jc w:val="center"/>
              <w:rPr>
                <w:rFonts w:hint="eastAsia" w:asciiTheme="minorEastAsia" w:eastAsiaTheme="minorEastAsia"/>
                <w:sz w:val="22"/>
                <w:szCs w:val="22"/>
              </w:rPr>
            </w:pPr>
            <w:r>
              <w:rPr>
                <w:rFonts w:hint="eastAsia" w:asciiTheme="minorEastAsia" w:eastAsiaTheme="minorEastAsia"/>
                <w:sz w:val="22"/>
                <w:szCs w:val="22"/>
              </w:rPr>
              <w:t>更换链条</w:t>
            </w:r>
          </w:p>
        </w:tc>
        <w:tc>
          <w:tcPr>
            <w:tcW w:w="70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套</w:t>
            </w:r>
          </w:p>
        </w:tc>
        <w:tc>
          <w:tcPr>
            <w:tcW w:w="71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1</w:t>
            </w:r>
          </w:p>
        </w:tc>
        <w:tc>
          <w:tcPr>
            <w:tcW w:w="1021"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c>
          <w:tcPr>
            <w:tcW w:w="992"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27" w:type="dxa"/>
            <w:tcBorders>
              <w:top w:val="single" w:color="auto" w:sz="6" w:space="0"/>
            </w:tcBorders>
            <w:vAlign w:val="center"/>
          </w:tcPr>
          <w:p>
            <w:pPr>
              <w:spacing w:line="260" w:lineRule="exact"/>
              <w:ind w:left="-21" w:leftChars="-10" w:right="-21" w:rightChars="-10"/>
              <w:rPr>
                <w:rFonts w:hint="eastAsia" w:asciiTheme="minorEastAsia" w:eastAsiaTheme="minorEastAsia"/>
                <w:sz w:val="22"/>
                <w:szCs w:val="22"/>
              </w:rPr>
            </w:pPr>
            <w:r>
              <w:rPr>
                <w:rFonts w:hint="eastAsia" w:asciiTheme="minorEastAsia" w:eastAsiaTheme="minorEastAsia"/>
                <w:sz w:val="22"/>
                <w:szCs w:val="22"/>
              </w:rPr>
              <w:t>1#库201冷库门</w:t>
            </w:r>
          </w:p>
        </w:tc>
        <w:tc>
          <w:tcPr>
            <w:tcW w:w="2693" w:type="dxa"/>
            <w:tcBorders>
              <w:top w:val="single" w:color="auto" w:sz="6" w:space="0"/>
            </w:tcBorders>
            <w:vAlign w:val="center"/>
          </w:tcPr>
          <w:p>
            <w:pPr>
              <w:spacing w:line="260" w:lineRule="exact"/>
              <w:ind w:left="-21" w:leftChars="-10" w:right="-21" w:rightChars="-10"/>
              <w:jc w:val="center"/>
              <w:rPr>
                <w:rFonts w:hint="eastAsia" w:asciiTheme="minorEastAsia" w:eastAsiaTheme="minorEastAsia"/>
                <w:sz w:val="22"/>
                <w:szCs w:val="22"/>
              </w:rPr>
            </w:pPr>
            <w:r>
              <w:rPr>
                <w:rFonts w:hint="eastAsia" w:asciiTheme="minorEastAsia" w:eastAsiaTheme="minorEastAsia"/>
                <w:sz w:val="22"/>
                <w:szCs w:val="22"/>
              </w:rPr>
              <w:t>门体不在同一平面，需调整</w:t>
            </w:r>
          </w:p>
        </w:tc>
        <w:tc>
          <w:tcPr>
            <w:tcW w:w="70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套</w:t>
            </w:r>
          </w:p>
        </w:tc>
        <w:tc>
          <w:tcPr>
            <w:tcW w:w="71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1</w:t>
            </w:r>
          </w:p>
        </w:tc>
        <w:tc>
          <w:tcPr>
            <w:tcW w:w="1021"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0</w:t>
            </w:r>
          </w:p>
        </w:tc>
        <w:tc>
          <w:tcPr>
            <w:tcW w:w="992"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27" w:type="dxa"/>
            <w:vAlign w:val="center"/>
          </w:tcPr>
          <w:p>
            <w:pPr>
              <w:spacing w:line="260" w:lineRule="exact"/>
              <w:ind w:left="-21" w:leftChars="-10" w:right="-21" w:rightChars="-10"/>
              <w:rPr>
                <w:rFonts w:hint="eastAsia" w:asciiTheme="minorEastAsia" w:eastAsiaTheme="minorEastAsia"/>
                <w:sz w:val="22"/>
                <w:szCs w:val="22"/>
              </w:rPr>
            </w:pPr>
            <w:r>
              <w:rPr>
                <w:rFonts w:hint="eastAsia" w:asciiTheme="minorEastAsia" w:eastAsiaTheme="minorEastAsia"/>
                <w:sz w:val="22"/>
                <w:szCs w:val="22"/>
              </w:rPr>
              <w:t>1#库204冷库门</w:t>
            </w:r>
          </w:p>
        </w:tc>
        <w:tc>
          <w:tcPr>
            <w:tcW w:w="2693" w:type="dxa"/>
            <w:vAlign w:val="center"/>
          </w:tcPr>
          <w:p>
            <w:pPr>
              <w:spacing w:line="260" w:lineRule="exact"/>
              <w:ind w:left="-21" w:leftChars="-10" w:right="-21" w:rightChars="-10"/>
              <w:jc w:val="center"/>
              <w:rPr>
                <w:rFonts w:hint="eastAsia" w:asciiTheme="minorEastAsia" w:eastAsiaTheme="minorEastAsia"/>
                <w:sz w:val="22"/>
                <w:szCs w:val="22"/>
              </w:rPr>
            </w:pPr>
            <w:r>
              <w:rPr>
                <w:rFonts w:hint="eastAsia" w:asciiTheme="minorEastAsia" w:eastAsiaTheme="minorEastAsia"/>
                <w:sz w:val="22"/>
                <w:szCs w:val="22"/>
              </w:rPr>
              <w:t>调换链条</w:t>
            </w:r>
          </w:p>
        </w:tc>
        <w:tc>
          <w:tcPr>
            <w:tcW w:w="70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套</w:t>
            </w:r>
          </w:p>
        </w:tc>
        <w:tc>
          <w:tcPr>
            <w:tcW w:w="71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1</w:t>
            </w:r>
          </w:p>
        </w:tc>
        <w:tc>
          <w:tcPr>
            <w:tcW w:w="1021"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c>
          <w:tcPr>
            <w:tcW w:w="992"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27" w:type="dxa"/>
            <w:vAlign w:val="center"/>
          </w:tcPr>
          <w:p>
            <w:pPr>
              <w:spacing w:line="260" w:lineRule="exact"/>
              <w:ind w:left="-21" w:leftChars="-10" w:right="-21" w:rightChars="-10"/>
              <w:rPr>
                <w:rFonts w:hint="eastAsia" w:asciiTheme="minorEastAsia" w:eastAsiaTheme="minorEastAsia"/>
                <w:sz w:val="22"/>
                <w:szCs w:val="22"/>
              </w:rPr>
            </w:pPr>
            <w:r>
              <w:rPr>
                <w:rFonts w:hint="eastAsia" w:asciiTheme="minorEastAsia" w:eastAsiaTheme="minorEastAsia"/>
                <w:sz w:val="22"/>
                <w:szCs w:val="22"/>
              </w:rPr>
              <w:t>1#库401冷库门</w:t>
            </w:r>
          </w:p>
        </w:tc>
        <w:tc>
          <w:tcPr>
            <w:tcW w:w="2693" w:type="dxa"/>
            <w:vAlign w:val="center"/>
          </w:tcPr>
          <w:p>
            <w:pPr>
              <w:spacing w:line="260" w:lineRule="exact"/>
              <w:ind w:left="-21" w:leftChars="-10" w:right="-21" w:rightChars="-10"/>
              <w:jc w:val="center"/>
              <w:rPr>
                <w:rFonts w:hint="eastAsia" w:asciiTheme="minorEastAsia" w:eastAsiaTheme="minorEastAsia"/>
                <w:sz w:val="22"/>
                <w:szCs w:val="22"/>
              </w:rPr>
            </w:pPr>
            <w:r>
              <w:rPr>
                <w:rFonts w:hint="eastAsia" w:asciiTheme="minorEastAsia" w:eastAsiaTheme="minorEastAsia"/>
                <w:sz w:val="22"/>
                <w:szCs w:val="22"/>
              </w:rPr>
              <w:t>调换控制器</w:t>
            </w:r>
          </w:p>
        </w:tc>
        <w:tc>
          <w:tcPr>
            <w:tcW w:w="70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个</w:t>
            </w:r>
          </w:p>
        </w:tc>
        <w:tc>
          <w:tcPr>
            <w:tcW w:w="71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1</w:t>
            </w:r>
          </w:p>
        </w:tc>
        <w:tc>
          <w:tcPr>
            <w:tcW w:w="1021"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c>
          <w:tcPr>
            <w:tcW w:w="992"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27" w:type="dxa"/>
            <w:vAlign w:val="center"/>
          </w:tcPr>
          <w:p>
            <w:pPr>
              <w:spacing w:line="260" w:lineRule="exact"/>
              <w:ind w:left="-21" w:leftChars="-10" w:right="-21" w:rightChars="-10"/>
              <w:rPr>
                <w:rFonts w:hint="eastAsia" w:asciiTheme="minorEastAsia" w:eastAsiaTheme="minorEastAsia"/>
                <w:sz w:val="22"/>
                <w:szCs w:val="22"/>
              </w:rPr>
            </w:pPr>
            <w:r>
              <w:rPr>
                <w:rFonts w:hint="eastAsia" w:asciiTheme="minorEastAsia" w:eastAsiaTheme="minorEastAsia"/>
                <w:sz w:val="22"/>
                <w:szCs w:val="22"/>
              </w:rPr>
              <w:t>1#库404冷库门</w:t>
            </w:r>
          </w:p>
        </w:tc>
        <w:tc>
          <w:tcPr>
            <w:tcW w:w="2693" w:type="dxa"/>
            <w:vAlign w:val="center"/>
          </w:tcPr>
          <w:p>
            <w:pPr>
              <w:spacing w:line="260" w:lineRule="exact"/>
              <w:ind w:left="-21" w:leftChars="-10" w:right="-21" w:rightChars="-10"/>
              <w:jc w:val="center"/>
              <w:rPr>
                <w:rFonts w:hint="eastAsia" w:asciiTheme="minorEastAsia" w:eastAsiaTheme="minorEastAsia"/>
                <w:sz w:val="22"/>
                <w:szCs w:val="22"/>
              </w:rPr>
            </w:pPr>
            <w:r>
              <w:rPr>
                <w:rFonts w:hint="eastAsia" w:asciiTheme="minorEastAsia" w:eastAsiaTheme="minorEastAsia"/>
                <w:sz w:val="22"/>
                <w:szCs w:val="22"/>
              </w:rPr>
              <w:t>M10</w:t>
            </w:r>
            <w:r>
              <w:rPr>
                <w:rFonts w:hint="eastAsia" w:hAnsi="宋体" w:asciiTheme="minorEastAsia" w:eastAsiaTheme="minorEastAsia"/>
                <w:sz w:val="22"/>
                <w:szCs w:val="22"/>
              </w:rPr>
              <w:t>×</w:t>
            </w:r>
            <w:r>
              <w:rPr>
                <w:rFonts w:hint="eastAsia" w:asciiTheme="minorEastAsia" w:eastAsiaTheme="minorEastAsia"/>
                <w:sz w:val="22"/>
                <w:szCs w:val="22"/>
              </w:rPr>
              <w:t>30、M8</w:t>
            </w:r>
            <w:r>
              <w:rPr>
                <w:rFonts w:hint="eastAsia" w:hAnsi="宋体" w:asciiTheme="minorEastAsia" w:eastAsiaTheme="minorEastAsia"/>
                <w:sz w:val="22"/>
                <w:szCs w:val="22"/>
              </w:rPr>
              <w:t>×</w:t>
            </w:r>
            <w:r>
              <w:rPr>
                <w:rFonts w:hint="eastAsia" w:asciiTheme="minorEastAsia" w:eastAsiaTheme="minorEastAsia"/>
                <w:sz w:val="22"/>
                <w:szCs w:val="22"/>
              </w:rPr>
              <w:t>30六角螺栓、螺母、平、弹垫</w:t>
            </w:r>
          </w:p>
        </w:tc>
        <w:tc>
          <w:tcPr>
            <w:tcW w:w="70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各套</w:t>
            </w:r>
          </w:p>
        </w:tc>
        <w:tc>
          <w:tcPr>
            <w:tcW w:w="71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10</w:t>
            </w:r>
          </w:p>
        </w:tc>
        <w:tc>
          <w:tcPr>
            <w:tcW w:w="1021" w:type="dxa"/>
            <w:vAlign w:val="center"/>
          </w:tcPr>
          <w:p>
            <w:pPr>
              <w:spacing w:line="260" w:lineRule="exact"/>
              <w:ind w:left="23"/>
              <w:jc w:val="center"/>
              <w:rPr>
                <w:rFonts w:hint="eastAsia" w:asciiTheme="minorEastAsia" w:eastAsiaTheme="minorEastAsia"/>
                <w:sz w:val="22"/>
                <w:szCs w:val="22"/>
                <w:lang w:val="en-US" w:eastAsia="zh-CN"/>
              </w:rPr>
            </w:pPr>
            <w:r>
              <w:rPr>
                <w:rFonts w:hint="eastAsia" w:asciiTheme="minorEastAsia" w:eastAsiaTheme="minorEastAsia"/>
                <w:sz w:val="22"/>
                <w:szCs w:val="22"/>
                <w:lang w:val="en-US" w:eastAsia="zh-CN"/>
              </w:rPr>
              <w:t>0</w:t>
            </w:r>
          </w:p>
        </w:tc>
        <w:tc>
          <w:tcPr>
            <w:tcW w:w="992" w:type="dxa"/>
            <w:vAlign w:val="center"/>
          </w:tcPr>
          <w:p>
            <w:pPr>
              <w:spacing w:line="260" w:lineRule="exact"/>
              <w:ind w:left="23"/>
              <w:jc w:val="center"/>
              <w:rPr>
                <w:rFonts w:hint="default" w:asciiTheme="minorEastAsia" w:eastAsiaTheme="minorEastAsia"/>
                <w:sz w:val="22"/>
                <w:szCs w:val="22"/>
                <w:lang w:val="en-US" w:eastAsia="zh-CN"/>
              </w:rPr>
            </w:pPr>
            <w:r>
              <w:rPr>
                <w:rFonts w:hint="eastAsia" w:asciiTheme="minorEastAsia" w:eastAsiaTheme="minorEastAsia"/>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27" w:type="dxa"/>
            <w:vAlign w:val="center"/>
          </w:tcPr>
          <w:p>
            <w:pPr>
              <w:spacing w:line="260" w:lineRule="exact"/>
              <w:ind w:left="-21" w:leftChars="-10" w:right="-21" w:rightChars="-10"/>
              <w:rPr>
                <w:rFonts w:hint="eastAsia" w:asciiTheme="minorEastAsia" w:eastAsiaTheme="minorEastAsia"/>
                <w:sz w:val="22"/>
                <w:szCs w:val="22"/>
              </w:rPr>
            </w:pPr>
          </w:p>
        </w:tc>
        <w:tc>
          <w:tcPr>
            <w:tcW w:w="2693" w:type="dxa"/>
            <w:vAlign w:val="center"/>
          </w:tcPr>
          <w:p>
            <w:pPr>
              <w:spacing w:line="260" w:lineRule="exact"/>
              <w:ind w:left="-21" w:leftChars="-10" w:right="-21" w:rightChars="-10"/>
              <w:jc w:val="center"/>
              <w:rPr>
                <w:rFonts w:hint="eastAsia" w:asciiTheme="minorEastAsia" w:eastAsiaTheme="minorEastAsia"/>
                <w:sz w:val="22"/>
                <w:szCs w:val="22"/>
              </w:rPr>
            </w:pPr>
            <w:r>
              <w:rPr>
                <w:rFonts w:hint="eastAsia" w:asciiTheme="minorEastAsia" w:eastAsiaTheme="minorEastAsia"/>
                <w:sz w:val="22"/>
                <w:szCs w:val="22"/>
              </w:rPr>
              <w:t>1号库门维修人工费用</w:t>
            </w:r>
          </w:p>
        </w:tc>
        <w:tc>
          <w:tcPr>
            <w:tcW w:w="70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套</w:t>
            </w:r>
          </w:p>
        </w:tc>
        <w:tc>
          <w:tcPr>
            <w:tcW w:w="71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7</w:t>
            </w:r>
          </w:p>
        </w:tc>
        <w:tc>
          <w:tcPr>
            <w:tcW w:w="1021"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c>
          <w:tcPr>
            <w:tcW w:w="992"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27" w:type="dxa"/>
            <w:vAlign w:val="center"/>
          </w:tcPr>
          <w:p>
            <w:pPr>
              <w:spacing w:line="260" w:lineRule="exact"/>
              <w:ind w:left="-21" w:leftChars="-10" w:right="-21" w:rightChars="-10"/>
              <w:rPr>
                <w:rFonts w:hint="eastAsia" w:asciiTheme="minorEastAsia" w:eastAsiaTheme="minorEastAsia"/>
                <w:sz w:val="22"/>
                <w:szCs w:val="22"/>
              </w:rPr>
            </w:pPr>
            <w:r>
              <w:rPr>
                <w:rFonts w:hint="eastAsia" w:asciiTheme="minorEastAsia" w:eastAsiaTheme="minorEastAsia"/>
                <w:sz w:val="22"/>
                <w:szCs w:val="22"/>
              </w:rPr>
              <w:t>1#库01、02、04、05、11、13平台</w:t>
            </w:r>
          </w:p>
        </w:tc>
        <w:tc>
          <w:tcPr>
            <w:tcW w:w="2693" w:type="dxa"/>
            <w:vAlign w:val="center"/>
          </w:tcPr>
          <w:p>
            <w:pPr>
              <w:spacing w:line="260" w:lineRule="exact"/>
              <w:ind w:left="-21" w:leftChars="-10" w:right="-21" w:rightChars="-10"/>
              <w:jc w:val="center"/>
              <w:rPr>
                <w:rFonts w:hint="eastAsia" w:asciiTheme="minorEastAsia" w:eastAsiaTheme="minorEastAsia"/>
                <w:sz w:val="22"/>
                <w:szCs w:val="22"/>
              </w:rPr>
            </w:pPr>
            <w:r>
              <w:rPr>
                <w:rFonts w:hint="eastAsia" w:asciiTheme="minorEastAsia" w:eastAsiaTheme="minorEastAsia"/>
                <w:sz w:val="22"/>
                <w:szCs w:val="22"/>
              </w:rPr>
              <w:t>更换控制箱</w:t>
            </w:r>
          </w:p>
        </w:tc>
        <w:tc>
          <w:tcPr>
            <w:tcW w:w="70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只</w:t>
            </w:r>
          </w:p>
        </w:tc>
        <w:tc>
          <w:tcPr>
            <w:tcW w:w="71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6</w:t>
            </w:r>
          </w:p>
        </w:tc>
        <w:tc>
          <w:tcPr>
            <w:tcW w:w="1021"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c>
          <w:tcPr>
            <w:tcW w:w="992"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27" w:type="dxa"/>
            <w:vAlign w:val="center"/>
          </w:tcPr>
          <w:p>
            <w:pPr>
              <w:spacing w:line="260" w:lineRule="exact"/>
              <w:ind w:left="-21" w:leftChars="-10" w:right="-21" w:rightChars="-10"/>
              <w:rPr>
                <w:rFonts w:hint="eastAsia" w:asciiTheme="minorEastAsia" w:eastAsiaTheme="minorEastAsia"/>
                <w:sz w:val="22"/>
                <w:szCs w:val="22"/>
              </w:rPr>
            </w:pPr>
          </w:p>
        </w:tc>
        <w:tc>
          <w:tcPr>
            <w:tcW w:w="2693" w:type="dxa"/>
            <w:vAlign w:val="center"/>
          </w:tcPr>
          <w:p>
            <w:pPr>
              <w:spacing w:line="260" w:lineRule="exact"/>
              <w:ind w:left="-21" w:leftChars="-10" w:right="-21" w:rightChars="-10"/>
              <w:jc w:val="center"/>
              <w:rPr>
                <w:rFonts w:hint="eastAsia" w:asciiTheme="minorEastAsia" w:eastAsiaTheme="minorEastAsia"/>
                <w:sz w:val="22"/>
                <w:szCs w:val="22"/>
              </w:rPr>
            </w:pPr>
            <w:r>
              <w:rPr>
                <w:rFonts w:hint="eastAsia" w:asciiTheme="minorEastAsia" w:eastAsiaTheme="minorEastAsia"/>
                <w:sz w:val="22"/>
                <w:szCs w:val="22"/>
              </w:rPr>
              <w:t>1号库移控制箱人工费用</w:t>
            </w:r>
          </w:p>
        </w:tc>
        <w:tc>
          <w:tcPr>
            <w:tcW w:w="70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套</w:t>
            </w:r>
          </w:p>
        </w:tc>
        <w:tc>
          <w:tcPr>
            <w:tcW w:w="71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6</w:t>
            </w:r>
          </w:p>
        </w:tc>
        <w:tc>
          <w:tcPr>
            <w:tcW w:w="1021"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c>
          <w:tcPr>
            <w:tcW w:w="992"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27" w:type="dxa"/>
            <w:vAlign w:val="center"/>
          </w:tcPr>
          <w:p>
            <w:pPr>
              <w:spacing w:line="260" w:lineRule="exact"/>
              <w:ind w:left="-21" w:leftChars="-10" w:right="-21" w:rightChars="-10"/>
              <w:rPr>
                <w:rFonts w:hint="eastAsia" w:asciiTheme="minorEastAsia" w:eastAsiaTheme="minorEastAsia"/>
                <w:sz w:val="22"/>
                <w:szCs w:val="22"/>
              </w:rPr>
            </w:pPr>
            <w:r>
              <w:rPr>
                <w:rFonts w:hint="eastAsia" w:asciiTheme="minorEastAsia" w:eastAsiaTheme="minorEastAsia"/>
                <w:sz w:val="22"/>
                <w:szCs w:val="22"/>
              </w:rPr>
              <w:t>1#库15平台</w:t>
            </w:r>
          </w:p>
        </w:tc>
        <w:tc>
          <w:tcPr>
            <w:tcW w:w="2693" w:type="dxa"/>
            <w:vAlign w:val="center"/>
          </w:tcPr>
          <w:p>
            <w:pPr>
              <w:spacing w:line="260" w:lineRule="exact"/>
              <w:ind w:left="-21" w:leftChars="-10" w:right="-21" w:rightChars="-10"/>
              <w:jc w:val="center"/>
              <w:rPr>
                <w:rFonts w:hint="eastAsia" w:asciiTheme="minorEastAsia" w:eastAsiaTheme="minorEastAsia"/>
                <w:sz w:val="22"/>
                <w:szCs w:val="22"/>
              </w:rPr>
            </w:pPr>
            <w:r>
              <w:rPr>
                <w:rFonts w:hint="eastAsia" w:asciiTheme="minorEastAsia" w:eastAsiaTheme="minorEastAsia"/>
                <w:sz w:val="22"/>
                <w:szCs w:val="22"/>
              </w:rPr>
              <w:t>后座大梁断裂，更换新平台</w:t>
            </w:r>
          </w:p>
        </w:tc>
        <w:tc>
          <w:tcPr>
            <w:tcW w:w="70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台</w:t>
            </w:r>
          </w:p>
        </w:tc>
        <w:tc>
          <w:tcPr>
            <w:tcW w:w="71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1</w:t>
            </w:r>
          </w:p>
        </w:tc>
        <w:tc>
          <w:tcPr>
            <w:tcW w:w="1021"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c>
          <w:tcPr>
            <w:tcW w:w="992"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27" w:type="dxa"/>
            <w:vAlign w:val="center"/>
          </w:tcPr>
          <w:p>
            <w:pPr>
              <w:spacing w:line="260" w:lineRule="exact"/>
              <w:ind w:left="-21" w:leftChars="-10" w:right="-21" w:rightChars="-10"/>
              <w:rPr>
                <w:rFonts w:hint="eastAsia" w:asciiTheme="minorEastAsia" w:eastAsiaTheme="minorEastAsia"/>
                <w:sz w:val="22"/>
                <w:szCs w:val="22"/>
              </w:rPr>
            </w:pPr>
          </w:p>
        </w:tc>
        <w:tc>
          <w:tcPr>
            <w:tcW w:w="2693" w:type="dxa"/>
            <w:vAlign w:val="center"/>
          </w:tcPr>
          <w:p>
            <w:pPr>
              <w:spacing w:line="260" w:lineRule="exact"/>
              <w:ind w:left="-21" w:leftChars="-10" w:right="-21" w:rightChars="-10"/>
              <w:jc w:val="center"/>
              <w:rPr>
                <w:rFonts w:hint="eastAsia" w:asciiTheme="minorEastAsia" w:eastAsiaTheme="minorEastAsia"/>
                <w:sz w:val="22"/>
                <w:szCs w:val="22"/>
              </w:rPr>
            </w:pPr>
            <w:r>
              <w:rPr>
                <w:rFonts w:hint="eastAsia" w:asciiTheme="minorEastAsia" w:eastAsiaTheme="minorEastAsia"/>
                <w:sz w:val="22"/>
                <w:szCs w:val="22"/>
              </w:rPr>
              <w:t>拆除旧平台人工费用</w:t>
            </w:r>
          </w:p>
        </w:tc>
        <w:tc>
          <w:tcPr>
            <w:tcW w:w="70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台</w:t>
            </w:r>
          </w:p>
        </w:tc>
        <w:tc>
          <w:tcPr>
            <w:tcW w:w="71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1</w:t>
            </w:r>
          </w:p>
        </w:tc>
        <w:tc>
          <w:tcPr>
            <w:tcW w:w="1021"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c>
          <w:tcPr>
            <w:tcW w:w="992"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27" w:type="dxa"/>
            <w:vAlign w:val="center"/>
          </w:tcPr>
          <w:p>
            <w:pPr>
              <w:spacing w:line="260" w:lineRule="exact"/>
              <w:ind w:left="-21" w:leftChars="-10" w:right="-21" w:rightChars="-10"/>
              <w:rPr>
                <w:rFonts w:hint="eastAsia" w:asciiTheme="minorEastAsia" w:eastAsiaTheme="minorEastAsia"/>
                <w:sz w:val="22"/>
                <w:szCs w:val="22"/>
              </w:rPr>
            </w:pPr>
            <w:r>
              <w:rPr>
                <w:rFonts w:hint="eastAsia" w:asciiTheme="minorEastAsia" w:eastAsiaTheme="minorEastAsia"/>
                <w:sz w:val="22"/>
                <w:szCs w:val="22"/>
              </w:rPr>
              <w:t>1#库平台</w:t>
            </w:r>
          </w:p>
        </w:tc>
        <w:tc>
          <w:tcPr>
            <w:tcW w:w="2693" w:type="dxa"/>
            <w:vAlign w:val="center"/>
          </w:tcPr>
          <w:p>
            <w:pPr>
              <w:spacing w:line="260" w:lineRule="exact"/>
              <w:ind w:left="-21" w:leftChars="-10" w:right="-21" w:rightChars="-10"/>
              <w:jc w:val="center"/>
              <w:rPr>
                <w:rFonts w:hint="eastAsia" w:asciiTheme="minorEastAsia" w:eastAsiaTheme="minorEastAsia"/>
                <w:sz w:val="22"/>
                <w:szCs w:val="22"/>
              </w:rPr>
            </w:pPr>
            <w:r>
              <w:rPr>
                <w:rFonts w:hint="eastAsia" w:asciiTheme="minorEastAsia" w:eastAsiaTheme="minorEastAsia"/>
                <w:sz w:val="22"/>
                <w:szCs w:val="22"/>
              </w:rPr>
              <w:t>15台平台更换液压油</w:t>
            </w:r>
          </w:p>
        </w:tc>
        <w:tc>
          <w:tcPr>
            <w:tcW w:w="70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L</w:t>
            </w:r>
          </w:p>
        </w:tc>
        <w:tc>
          <w:tcPr>
            <w:tcW w:w="71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80</w:t>
            </w:r>
          </w:p>
        </w:tc>
        <w:tc>
          <w:tcPr>
            <w:tcW w:w="1021"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c>
          <w:tcPr>
            <w:tcW w:w="992"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27" w:type="dxa"/>
            <w:vAlign w:val="center"/>
          </w:tcPr>
          <w:p>
            <w:pPr>
              <w:spacing w:line="260" w:lineRule="exact"/>
              <w:ind w:left="-21" w:leftChars="-10" w:right="-21" w:rightChars="-10"/>
              <w:rPr>
                <w:rFonts w:hint="eastAsia" w:asciiTheme="minorEastAsia" w:eastAsiaTheme="minorEastAsia"/>
                <w:sz w:val="22"/>
                <w:szCs w:val="22"/>
              </w:rPr>
            </w:pPr>
          </w:p>
        </w:tc>
        <w:tc>
          <w:tcPr>
            <w:tcW w:w="2693" w:type="dxa"/>
            <w:vAlign w:val="center"/>
          </w:tcPr>
          <w:p>
            <w:pPr>
              <w:spacing w:line="260" w:lineRule="exact"/>
              <w:ind w:left="-42" w:leftChars="-20" w:right="-42" w:rightChars="-20"/>
              <w:jc w:val="center"/>
              <w:rPr>
                <w:rFonts w:hint="eastAsia" w:asciiTheme="minorEastAsia" w:eastAsiaTheme="minorEastAsia"/>
                <w:sz w:val="22"/>
                <w:szCs w:val="22"/>
              </w:rPr>
            </w:pPr>
            <w:r>
              <w:rPr>
                <w:rFonts w:hint="eastAsia" w:asciiTheme="minorEastAsia" w:eastAsiaTheme="minorEastAsia"/>
                <w:sz w:val="22"/>
                <w:szCs w:val="22"/>
              </w:rPr>
              <w:t>更换液压油及调试人工费用</w:t>
            </w:r>
          </w:p>
        </w:tc>
        <w:tc>
          <w:tcPr>
            <w:tcW w:w="70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台</w:t>
            </w:r>
          </w:p>
        </w:tc>
        <w:tc>
          <w:tcPr>
            <w:tcW w:w="71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15</w:t>
            </w:r>
          </w:p>
        </w:tc>
        <w:tc>
          <w:tcPr>
            <w:tcW w:w="1021"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c>
          <w:tcPr>
            <w:tcW w:w="992"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27" w:type="dxa"/>
            <w:vAlign w:val="center"/>
          </w:tcPr>
          <w:p>
            <w:pPr>
              <w:spacing w:line="260" w:lineRule="exact"/>
              <w:ind w:left="-21" w:leftChars="-10" w:right="-21" w:rightChars="-10"/>
              <w:rPr>
                <w:rFonts w:hint="eastAsia" w:asciiTheme="minorEastAsia" w:eastAsiaTheme="minorEastAsia"/>
                <w:sz w:val="22"/>
                <w:szCs w:val="22"/>
              </w:rPr>
            </w:pPr>
            <w:r>
              <w:rPr>
                <w:rFonts w:hint="eastAsia" w:asciiTheme="minorEastAsia" w:eastAsiaTheme="minorEastAsia"/>
                <w:sz w:val="22"/>
                <w:szCs w:val="22"/>
              </w:rPr>
              <w:t>2#库102逃生门</w:t>
            </w:r>
          </w:p>
        </w:tc>
        <w:tc>
          <w:tcPr>
            <w:tcW w:w="2693" w:type="dxa"/>
            <w:vAlign w:val="center"/>
          </w:tcPr>
          <w:p>
            <w:pPr>
              <w:spacing w:line="260" w:lineRule="exact"/>
              <w:ind w:left="-21" w:leftChars="-10" w:right="-21" w:rightChars="-10"/>
              <w:jc w:val="center"/>
              <w:rPr>
                <w:rFonts w:hint="eastAsia" w:asciiTheme="minorEastAsia" w:eastAsiaTheme="minorEastAsia"/>
                <w:sz w:val="22"/>
                <w:szCs w:val="22"/>
              </w:rPr>
            </w:pPr>
            <w:r>
              <w:rPr>
                <w:rFonts w:hint="eastAsia" w:asciiTheme="minorEastAsia" w:eastAsiaTheme="minorEastAsia"/>
                <w:sz w:val="22"/>
                <w:szCs w:val="22"/>
              </w:rPr>
              <w:t>跑冷，需要调整</w:t>
            </w:r>
          </w:p>
        </w:tc>
        <w:tc>
          <w:tcPr>
            <w:tcW w:w="70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套</w:t>
            </w:r>
          </w:p>
        </w:tc>
        <w:tc>
          <w:tcPr>
            <w:tcW w:w="71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1</w:t>
            </w:r>
          </w:p>
        </w:tc>
        <w:tc>
          <w:tcPr>
            <w:tcW w:w="1021"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0</w:t>
            </w:r>
          </w:p>
        </w:tc>
        <w:tc>
          <w:tcPr>
            <w:tcW w:w="992"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27" w:type="dxa"/>
            <w:vMerge w:val="restart"/>
            <w:vAlign w:val="center"/>
          </w:tcPr>
          <w:p>
            <w:pPr>
              <w:spacing w:line="260" w:lineRule="exact"/>
              <w:ind w:left="-21" w:leftChars="-10" w:right="-21" w:rightChars="-10"/>
              <w:rPr>
                <w:rFonts w:hint="eastAsia" w:asciiTheme="minorEastAsia" w:eastAsiaTheme="minorEastAsia"/>
                <w:sz w:val="22"/>
                <w:szCs w:val="22"/>
              </w:rPr>
            </w:pPr>
            <w:r>
              <w:rPr>
                <w:rFonts w:hint="eastAsia" w:asciiTheme="minorEastAsia" w:eastAsiaTheme="minorEastAsia"/>
                <w:sz w:val="22"/>
                <w:szCs w:val="22"/>
              </w:rPr>
              <w:t>2#库102冷库门</w:t>
            </w:r>
          </w:p>
        </w:tc>
        <w:tc>
          <w:tcPr>
            <w:tcW w:w="2693" w:type="dxa"/>
            <w:vAlign w:val="center"/>
          </w:tcPr>
          <w:p>
            <w:pPr>
              <w:spacing w:line="260" w:lineRule="exact"/>
              <w:ind w:left="-21" w:leftChars="-10" w:right="-21" w:rightChars="-10"/>
              <w:jc w:val="center"/>
              <w:rPr>
                <w:rFonts w:hint="eastAsia" w:asciiTheme="minorEastAsia" w:eastAsiaTheme="minorEastAsia"/>
                <w:sz w:val="22"/>
                <w:szCs w:val="22"/>
              </w:rPr>
            </w:pPr>
            <w:r>
              <w:rPr>
                <w:rFonts w:hint="eastAsia" w:asciiTheme="minorEastAsia" w:eastAsiaTheme="minorEastAsia"/>
                <w:sz w:val="22"/>
                <w:szCs w:val="22"/>
              </w:rPr>
              <w:t>拉手</w:t>
            </w:r>
          </w:p>
        </w:tc>
        <w:tc>
          <w:tcPr>
            <w:tcW w:w="70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个</w:t>
            </w:r>
          </w:p>
        </w:tc>
        <w:tc>
          <w:tcPr>
            <w:tcW w:w="71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2</w:t>
            </w:r>
          </w:p>
        </w:tc>
        <w:tc>
          <w:tcPr>
            <w:tcW w:w="1021"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c>
          <w:tcPr>
            <w:tcW w:w="992"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27" w:type="dxa"/>
            <w:vMerge w:val="continue"/>
            <w:vAlign w:val="center"/>
          </w:tcPr>
          <w:p>
            <w:pPr>
              <w:spacing w:line="260" w:lineRule="exact"/>
              <w:ind w:left="-21" w:leftChars="-10" w:right="-21" w:rightChars="-10"/>
              <w:rPr>
                <w:rFonts w:hint="eastAsia" w:asciiTheme="minorEastAsia" w:eastAsiaTheme="minorEastAsia"/>
                <w:sz w:val="22"/>
                <w:szCs w:val="22"/>
              </w:rPr>
            </w:pPr>
          </w:p>
        </w:tc>
        <w:tc>
          <w:tcPr>
            <w:tcW w:w="2693" w:type="dxa"/>
            <w:vAlign w:val="center"/>
          </w:tcPr>
          <w:p>
            <w:pPr>
              <w:spacing w:line="260" w:lineRule="exact"/>
              <w:ind w:left="-21" w:leftChars="-10" w:right="-21" w:rightChars="-10"/>
              <w:jc w:val="center"/>
              <w:rPr>
                <w:rFonts w:hint="eastAsia" w:asciiTheme="minorEastAsia" w:eastAsiaTheme="minorEastAsia"/>
                <w:sz w:val="22"/>
                <w:szCs w:val="22"/>
              </w:rPr>
            </w:pPr>
            <w:r>
              <w:rPr>
                <w:rFonts w:hint="eastAsia" w:asciiTheme="minorEastAsia" w:eastAsiaTheme="minorEastAsia"/>
                <w:sz w:val="22"/>
                <w:szCs w:val="22"/>
              </w:rPr>
              <w:t>调换控制器</w:t>
            </w:r>
          </w:p>
        </w:tc>
        <w:tc>
          <w:tcPr>
            <w:tcW w:w="70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个</w:t>
            </w:r>
          </w:p>
        </w:tc>
        <w:tc>
          <w:tcPr>
            <w:tcW w:w="71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1</w:t>
            </w:r>
          </w:p>
        </w:tc>
        <w:tc>
          <w:tcPr>
            <w:tcW w:w="1021"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c>
          <w:tcPr>
            <w:tcW w:w="992"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27" w:type="dxa"/>
            <w:vAlign w:val="center"/>
          </w:tcPr>
          <w:p>
            <w:pPr>
              <w:spacing w:line="260" w:lineRule="exact"/>
              <w:ind w:left="-21" w:leftChars="-10" w:right="-21" w:rightChars="-10"/>
              <w:rPr>
                <w:rFonts w:hint="eastAsia" w:asciiTheme="minorEastAsia" w:eastAsiaTheme="minorEastAsia"/>
                <w:sz w:val="22"/>
                <w:szCs w:val="22"/>
              </w:rPr>
            </w:pPr>
            <w:r>
              <w:rPr>
                <w:rFonts w:hint="eastAsia" w:asciiTheme="minorEastAsia" w:eastAsiaTheme="minorEastAsia"/>
                <w:sz w:val="22"/>
                <w:szCs w:val="22"/>
              </w:rPr>
              <w:t>2#库101逃生门</w:t>
            </w:r>
          </w:p>
        </w:tc>
        <w:tc>
          <w:tcPr>
            <w:tcW w:w="2693" w:type="dxa"/>
            <w:vAlign w:val="center"/>
          </w:tcPr>
          <w:p>
            <w:pPr>
              <w:spacing w:line="260" w:lineRule="exact"/>
              <w:ind w:left="-21" w:leftChars="-10" w:right="-21" w:rightChars="-10"/>
              <w:jc w:val="center"/>
              <w:rPr>
                <w:rFonts w:hint="eastAsia" w:asciiTheme="minorEastAsia" w:eastAsiaTheme="minorEastAsia"/>
                <w:sz w:val="22"/>
                <w:szCs w:val="22"/>
              </w:rPr>
            </w:pPr>
            <w:r>
              <w:rPr>
                <w:rFonts w:hint="eastAsia" w:asciiTheme="minorEastAsia" w:eastAsiaTheme="minorEastAsia"/>
                <w:sz w:val="22"/>
                <w:szCs w:val="22"/>
              </w:rPr>
              <w:t>跑冷，需要调整</w:t>
            </w:r>
          </w:p>
        </w:tc>
        <w:tc>
          <w:tcPr>
            <w:tcW w:w="70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套</w:t>
            </w:r>
          </w:p>
        </w:tc>
        <w:tc>
          <w:tcPr>
            <w:tcW w:w="71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1</w:t>
            </w:r>
          </w:p>
        </w:tc>
        <w:tc>
          <w:tcPr>
            <w:tcW w:w="1021"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0</w:t>
            </w:r>
          </w:p>
        </w:tc>
        <w:tc>
          <w:tcPr>
            <w:tcW w:w="992"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27" w:type="dxa"/>
            <w:vAlign w:val="center"/>
          </w:tcPr>
          <w:p>
            <w:pPr>
              <w:spacing w:line="260" w:lineRule="exact"/>
              <w:ind w:left="-21" w:leftChars="-10" w:right="-21" w:rightChars="-10"/>
              <w:rPr>
                <w:rFonts w:hint="eastAsia" w:asciiTheme="minorEastAsia" w:eastAsiaTheme="minorEastAsia"/>
                <w:sz w:val="22"/>
                <w:szCs w:val="22"/>
              </w:rPr>
            </w:pPr>
            <w:r>
              <w:rPr>
                <w:rFonts w:hint="eastAsia" w:asciiTheme="minorEastAsia" w:eastAsiaTheme="minorEastAsia"/>
                <w:sz w:val="22"/>
                <w:szCs w:val="22"/>
              </w:rPr>
              <w:t>2#库101、203冷库门</w:t>
            </w:r>
          </w:p>
        </w:tc>
        <w:tc>
          <w:tcPr>
            <w:tcW w:w="2693" w:type="dxa"/>
            <w:vAlign w:val="center"/>
          </w:tcPr>
          <w:p>
            <w:pPr>
              <w:spacing w:line="260" w:lineRule="exact"/>
              <w:ind w:left="-21" w:leftChars="-10" w:right="-21" w:rightChars="-10"/>
              <w:jc w:val="center"/>
              <w:rPr>
                <w:rFonts w:hint="eastAsia" w:asciiTheme="minorEastAsia" w:eastAsiaTheme="minorEastAsia"/>
                <w:sz w:val="22"/>
                <w:szCs w:val="22"/>
              </w:rPr>
            </w:pPr>
            <w:r>
              <w:rPr>
                <w:rFonts w:hint="eastAsia" w:asciiTheme="minorEastAsia" w:eastAsiaTheme="minorEastAsia"/>
                <w:sz w:val="22"/>
                <w:szCs w:val="22"/>
              </w:rPr>
              <w:t>缺少螺栓</w:t>
            </w:r>
          </w:p>
        </w:tc>
        <w:tc>
          <w:tcPr>
            <w:tcW w:w="70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套</w:t>
            </w:r>
          </w:p>
        </w:tc>
        <w:tc>
          <w:tcPr>
            <w:tcW w:w="71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20</w:t>
            </w:r>
          </w:p>
        </w:tc>
        <w:tc>
          <w:tcPr>
            <w:tcW w:w="1021"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c>
          <w:tcPr>
            <w:tcW w:w="992"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27" w:type="dxa"/>
            <w:vAlign w:val="center"/>
          </w:tcPr>
          <w:p>
            <w:pPr>
              <w:spacing w:line="260" w:lineRule="exact"/>
              <w:ind w:left="-21" w:leftChars="-10" w:right="-21" w:rightChars="-10"/>
              <w:rPr>
                <w:rFonts w:hint="eastAsia" w:asciiTheme="minorEastAsia" w:eastAsiaTheme="minorEastAsia"/>
                <w:sz w:val="22"/>
                <w:szCs w:val="22"/>
              </w:rPr>
            </w:pPr>
            <w:r>
              <w:rPr>
                <w:rFonts w:hint="eastAsia" w:asciiTheme="minorEastAsia" w:eastAsiaTheme="minorEastAsia"/>
                <w:sz w:val="22"/>
                <w:szCs w:val="22"/>
              </w:rPr>
              <w:t>2#库204冷库门</w:t>
            </w:r>
          </w:p>
        </w:tc>
        <w:tc>
          <w:tcPr>
            <w:tcW w:w="2693" w:type="dxa"/>
            <w:vAlign w:val="center"/>
          </w:tcPr>
          <w:p>
            <w:pPr>
              <w:spacing w:line="260" w:lineRule="exact"/>
              <w:ind w:left="-21" w:leftChars="-10" w:right="-21" w:rightChars="-10"/>
              <w:jc w:val="center"/>
              <w:rPr>
                <w:rFonts w:hint="eastAsia" w:asciiTheme="minorEastAsia" w:eastAsiaTheme="minorEastAsia"/>
                <w:sz w:val="22"/>
                <w:szCs w:val="22"/>
              </w:rPr>
            </w:pPr>
            <w:r>
              <w:rPr>
                <w:rFonts w:hint="eastAsia" w:asciiTheme="minorEastAsia" w:eastAsiaTheme="minorEastAsia"/>
                <w:sz w:val="22"/>
                <w:szCs w:val="22"/>
              </w:rPr>
              <w:t>下压紧加长</w:t>
            </w:r>
          </w:p>
        </w:tc>
        <w:tc>
          <w:tcPr>
            <w:tcW w:w="70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个</w:t>
            </w:r>
          </w:p>
        </w:tc>
        <w:tc>
          <w:tcPr>
            <w:tcW w:w="71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1</w:t>
            </w:r>
          </w:p>
        </w:tc>
        <w:tc>
          <w:tcPr>
            <w:tcW w:w="1021"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c>
          <w:tcPr>
            <w:tcW w:w="992"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27" w:type="dxa"/>
            <w:vAlign w:val="center"/>
          </w:tcPr>
          <w:p>
            <w:pPr>
              <w:spacing w:line="260" w:lineRule="exact"/>
              <w:ind w:left="-21" w:leftChars="-10" w:right="-21" w:rightChars="-10"/>
              <w:rPr>
                <w:rFonts w:hint="eastAsia" w:asciiTheme="minorEastAsia" w:eastAsiaTheme="minorEastAsia"/>
                <w:sz w:val="22"/>
                <w:szCs w:val="22"/>
              </w:rPr>
            </w:pPr>
            <w:r>
              <w:rPr>
                <w:rFonts w:hint="eastAsia" w:asciiTheme="minorEastAsia" w:eastAsiaTheme="minorEastAsia"/>
                <w:sz w:val="22"/>
                <w:szCs w:val="22"/>
              </w:rPr>
              <w:t>2#库602冷库门</w:t>
            </w:r>
          </w:p>
        </w:tc>
        <w:tc>
          <w:tcPr>
            <w:tcW w:w="2693" w:type="dxa"/>
            <w:vAlign w:val="center"/>
          </w:tcPr>
          <w:p>
            <w:pPr>
              <w:spacing w:line="260" w:lineRule="exact"/>
              <w:ind w:left="-21" w:leftChars="-10" w:right="-21" w:rightChars="-10"/>
              <w:jc w:val="center"/>
              <w:rPr>
                <w:rFonts w:hint="eastAsia" w:asciiTheme="minorEastAsia" w:eastAsiaTheme="minorEastAsia"/>
                <w:sz w:val="22"/>
                <w:szCs w:val="22"/>
              </w:rPr>
            </w:pPr>
            <w:r>
              <w:rPr>
                <w:rFonts w:hint="eastAsia" w:asciiTheme="minorEastAsia" w:eastAsiaTheme="minorEastAsia"/>
                <w:sz w:val="22"/>
                <w:szCs w:val="22"/>
              </w:rPr>
              <w:t>调换控制器</w:t>
            </w:r>
          </w:p>
        </w:tc>
        <w:tc>
          <w:tcPr>
            <w:tcW w:w="70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个</w:t>
            </w:r>
          </w:p>
        </w:tc>
        <w:tc>
          <w:tcPr>
            <w:tcW w:w="71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1</w:t>
            </w:r>
          </w:p>
        </w:tc>
        <w:tc>
          <w:tcPr>
            <w:tcW w:w="1021"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c>
          <w:tcPr>
            <w:tcW w:w="992" w:type="dxa"/>
            <w:vAlign w:val="center"/>
          </w:tcPr>
          <w:p>
            <w:pPr>
              <w:spacing w:line="260" w:lineRule="exact"/>
              <w:ind w:left="23"/>
              <w:jc w:val="center"/>
              <w:rPr>
                <w:rFonts w:hint="default" w:asciiTheme="minorEastAsia" w:eastAsiaTheme="minorEastAsia"/>
                <w:sz w:val="22"/>
                <w:szCs w:val="22"/>
                <w:lang w:val="en-US" w:eastAsia="zh-CN"/>
              </w:rPr>
            </w:pPr>
            <w:r>
              <w:rPr>
                <w:rFonts w:hint="eastAsia" w:asciiTheme="minorEastAsia" w:eastAsiaTheme="minorEastAsia"/>
                <w:sz w:val="22"/>
                <w:szCs w:val="22"/>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27" w:type="dxa"/>
            <w:vAlign w:val="center"/>
          </w:tcPr>
          <w:p>
            <w:pPr>
              <w:spacing w:line="260" w:lineRule="exact"/>
              <w:ind w:left="-21" w:leftChars="-10" w:right="-21" w:rightChars="-10"/>
              <w:rPr>
                <w:rFonts w:hint="eastAsia" w:asciiTheme="minorEastAsia" w:eastAsiaTheme="minorEastAsia"/>
                <w:sz w:val="22"/>
                <w:szCs w:val="22"/>
              </w:rPr>
            </w:pPr>
          </w:p>
        </w:tc>
        <w:tc>
          <w:tcPr>
            <w:tcW w:w="2693" w:type="dxa"/>
            <w:vAlign w:val="center"/>
          </w:tcPr>
          <w:p>
            <w:pPr>
              <w:spacing w:line="260" w:lineRule="exact"/>
              <w:ind w:left="-21" w:leftChars="-10" w:right="-21" w:rightChars="-10"/>
              <w:jc w:val="center"/>
              <w:rPr>
                <w:rFonts w:hint="eastAsia" w:asciiTheme="minorEastAsia" w:eastAsiaTheme="minorEastAsia"/>
                <w:sz w:val="22"/>
                <w:szCs w:val="22"/>
              </w:rPr>
            </w:pPr>
            <w:r>
              <w:rPr>
                <w:rFonts w:hint="eastAsia" w:asciiTheme="minorEastAsia" w:eastAsiaTheme="minorEastAsia"/>
                <w:sz w:val="22"/>
                <w:szCs w:val="22"/>
              </w:rPr>
              <w:t>2号库门维修人工费用</w:t>
            </w:r>
          </w:p>
        </w:tc>
        <w:tc>
          <w:tcPr>
            <w:tcW w:w="70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套</w:t>
            </w:r>
          </w:p>
        </w:tc>
        <w:tc>
          <w:tcPr>
            <w:tcW w:w="71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6</w:t>
            </w:r>
          </w:p>
        </w:tc>
        <w:tc>
          <w:tcPr>
            <w:tcW w:w="1021"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c>
          <w:tcPr>
            <w:tcW w:w="992" w:type="dxa"/>
            <w:vAlign w:val="center"/>
          </w:tcPr>
          <w:p>
            <w:pPr>
              <w:spacing w:line="260" w:lineRule="exact"/>
              <w:ind w:left="23"/>
              <w:jc w:val="center"/>
              <w:rPr>
                <w:rFonts w:hint="default" w:asciiTheme="minorEastAsia" w:eastAsiaTheme="minorEastAsia"/>
                <w:sz w:val="22"/>
                <w:szCs w:val="22"/>
                <w:lang w:val="en-US" w:eastAsia="zh-CN"/>
              </w:rPr>
            </w:pPr>
            <w:r>
              <w:rPr>
                <w:rFonts w:hint="eastAsia" w:asciiTheme="minorEastAsia" w:eastAsiaTheme="minorEastAsia"/>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27" w:type="dxa"/>
            <w:vAlign w:val="center"/>
          </w:tcPr>
          <w:p>
            <w:pPr>
              <w:spacing w:line="260" w:lineRule="exact"/>
              <w:ind w:left="-21" w:leftChars="-10" w:right="-21" w:rightChars="-10"/>
              <w:rPr>
                <w:rFonts w:hint="eastAsia" w:asciiTheme="minorEastAsia" w:eastAsiaTheme="minorEastAsia"/>
                <w:sz w:val="22"/>
                <w:szCs w:val="22"/>
              </w:rPr>
            </w:pPr>
          </w:p>
        </w:tc>
        <w:tc>
          <w:tcPr>
            <w:tcW w:w="2693" w:type="dxa"/>
            <w:vAlign w:val="center"/>
          </w:tcPr>
          <w:p>
            <w:pPr>
              <w:spacing w:line="260" w:lineRule="exact"/>
              <w:ind w:left="-21" w:leftChars="-10" w:right="-21" w:rightChars="-10"/>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税金</w:t>
            </w:r>
          </w:p>
        </w:tc>
        <w:tc>
          <w:tcPr>
            <w:tcW w:w="709"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项</w:t>
            </w:r>
          </w:p>
        </w:tc>
        <w:tc>
          <w:tcPr>
            <w:tcW w:w="719"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1</w:t>
            </w:r>
          </w:p>
        </w:tc>
        <w:tc>
          <w:tcPr>
            <w:tcW w:w="1021"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c>
          <w:tcPr>
            <w:tcW w:w="992" w:type="dxa"/>
            <w:vAlign w:val="center"/>
          </w:tcPr>
          <w:p>
            <w:pPr>
              <w:spacing w:line="260" w:lineRule="exact"/>
              <w:ind w:left="23"/>
              <w:jc w:val="center"/>
              <w:rPr>
                <w:rFonts w:hint="eastAsia" w:asciiTheme="minorEastAsia" w:eastAsiaTheme="minorEastAsia"/>
                <w:sz w:val="22"/>
                <w:szCs w:val="22"/>
                <w:lang w:eastAsia="zh-CN"/>
              </w:rPr>
            </w:pPr>
            <w:r>
              <w:rPr>
                <w:rFonts w:hint="eastAsia" w:asciiTheme="minorEastAsia" w:eastAsiaTheme="minorEastAsia"/>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27" w:type="dxa"/>
            <w:vAlign w:val="center"/>
          </w:tcPr>
          <w:p>
            <w:pPr>
              <w:spacing w:line="260" w:lineRule="exact"/>
              <w:ind w:left="23"/>
              <w:jc w:val="center"/>
              <w:rPr>
                <w:rFonts w:hint="eastAsia" w:asciiTheme="minorEastAsia" w:eastAsiaTheme="minorEastAsia"/>
                <w:sz w:val="22"/>
                <w:szCs w:val="22"/>
              </w:rPr>
            </w:pPr>
            <w:r>
              <w:rPr>
                <w:rFonts w:hint="eastAsia" w:asciiTheme="minorEastAsia" w:eastAsiaTheme="minorEastAsia"/>
                <w:sz w:val="22"/>
                <w:szCs w:val="22"/>
              </w:rPr>
              <w:t>合计</w:t>
            </w:r>
          </w:p>
        </w:tc>
        <w:tc>
          <w:tcPr>
            <w:tcW w:w="5142" w:type="dxa"/>
            <w:gridSpan w:val="4"/>
            <w:vAlign w:val="center"/>
          </w:tcPr>
          <w:p>
            <w:pPr>
              <w:spacing w:line="260" w:lineRule="exact"/>
              <w:ind w:left="23"/>
              <w:rPr>
                <w:rFonts w:hint="eastAsia" w:asciiTheme="minorEastAsia" w:eastAsiaTheme="minorEastAsia"/>
                <w:sz w:val="22"/>
                <w:szCs w:val="22"/>
              </w:rPr>
            </w:pPr>
            <w:r>
              <w:rPr>
                <w:rFonts w:hint="eastAsia" w:asciiTheme="minorEastAsia" w:eastAsiaTheme="minorEastAsia"/>
                <w:sz w:val="22"/>
                <w:szCs w:val="22"/>
              </w:rPr>
              <w:t>人民币大写：</w:t>
            </w:r>
          </w:p>
        </w:tc>
        <w:tc>
          <w:tcPr>
            <w:tcW w:w="992" w:type="dxa"/>
            <w:vAlign w:val="center"/>
          </w:tcPr>
          <w:p>
            <w:pPr>
              <w:spacing w:line="260" w:lineRule="exact"/>
              <w:ind w:left="23"/>
              <w:jc w:val="center"/>
              <w:rPr>
                <w:rFonts w:hint="eastAsia" w:asciiTheme="minorEastAsia" w:eastAsiaTheme="minorEastAsia"/>
                <w:sz w:val="22"/>
                <w:szCs w:val="22"/>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F961F"/>
    <w:multiLevelType w:val="singleLevel"/>
    <w:tmpl w:val="1F6F96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YyZmZkMzg4MjRjZTY4NDFhMDMwY2RlZjc2ZjYzOTEifQ=="/>
  </w:docVars>
  <w:rsids>
    <w:rsidRoot w:val="00AE1AEF"/>
    <w:rsid w:val="000C79C6"/>
    <w:rsid w:val="000F00B1"/>
    <w:rsid w:val="00227BC2"/>
    <w:rsid w:val="002716BD"/>
    <w:rsid w:val="00441924"/>
    <w:rsid w:val="00463FD2"/>
    <w:rsid w:val="004A266C"/>
    <w:rsid w:val="004D1BCA"/>
    <w:rsid w:val="004D540B"/>
    <w:rsid w:val="006177AB"/>
    <w:rsid w:val="006327ED"/>
    <w:rsid w:val="006550CA"/>
    <w:rsid w:val="006B34BB"/>
    <w:rsid w:val="00747522"/>
    <w:rsid w:val="007B6CF2"/>
    <w:rsid w:val="007E3E0C"/>
    <w:rsid w:val="007E5A81"/>
    <w:rsid w:val="007F07FE"/>
    <w:rsid w:val="00933DC1"/>
    <w:rsid w:val="00934B22"/>
    <w:rsid w:val="00A537C6"/>
    <w:rsid w:val="00A609E0"/>
    <w:rsid w:val="00AA59E2"/>
    <w:rsid w:val="00AE1AEF"/>
    <w:rsid w:val="00B3447C"/>
    <w:rsid w:val="00B40BEC"/>
    <w:rsid w:val="00B50A08"/>
    <w:rsid w:val="00B603F8"/>
    <w:rsid w:val="00C269CC"/>
    <w:rsid w:val="00C67B55"/>
    <w:rsid w:val="00C85E7A"/>
    <w:rsid w:val="00D6142B"/>
    <w:rsid w:val="00E36974"/>
    <w:rsid w:val="00E95244"/>
    <w:rsid w:val="00F85F34"/>
    <w:rsid w:val="00FA3BA1"/>
    <w:rsid w:val="00FD3875"/>
    <w:rsid w:val="026E2DE7"/>
    <w:rsid w:val="04B42EE8"/>
    <w:rsid w:val="07746231"/>
    <w:rsid w:val="083D4DBD"/>
    <w:rsid w:val="0A2B7EB8"/>
    <w:rsid w:val="0B0F299D"/>
    <w:rsid w:val="0DB77AC3"/>
    <w:rsid w:val="0F5D2793"/>
    <w:rsid w:val="108F499B"/>
    <w:rsid w:val="11345C26"/>
    <w:rsid w:val="11345C6B"/>
    <w:rsid w:val="140C2716"/>
    <w:rsid w:val="14227146"/>
    <w:rsid w:val="15B73EB1"/>
    <w:rsid w:val="172C1E60"/>
    <w:rsid w:val="17681DB3"/>
    <w:rsid w:val="18D5584E"/>
    <w:rsid w:val="1BCF0F21"/>
    <w:rsid w:val="1D1010F1"/>
    <w:rsid w:val="200F16C7"/>
    <w:rsid w:val="20BF005B"/>
    <w:rsid w:val="26D23D00"/>
    <w:rsid w:val="280F2B5C"/>
    <w:rsid w:val="2BBB1A74"/>
    <w:rsid w:val="305D78C5"/>
    <w:rsid w:val="30964572"/>
    <w:rsid w:val="32250B75"/>
    <w:rsid w:val="35460766"/>
    <w:rsid w:val="38D67A2A"/>
    <w:rsid w:val="3BAF18BE"/>
    <w:rsid w:val="3CB23005"/>
    <w:rsid w:val="3CD30CAB"/>
    <w:rsid w:val="3D3D6A1B"/>
    <w:rsid w:val="3E6F15A3"/>
    <w:rsid w:val="3EC749EC"/>
    <w:rsid w:val="3ECD2378"/>
    <w:rsid w:val="3FDF0B8F"/>
    <w:rsid w:val="407A268E"/>
    <w:rsid w:val="42915554"/>
    <w:rsid w:val="42A341FD"/>
    <w:rsid w:val="454D4EB9"/>
    <w:rsid w:val="456C1FFE"/>
    <w:rsid w:val="4A0C2D29"/>
    <w:rsid w:val="4B1E332D"/>
    <w:rsid w:val="4D8D529E"/>
    <w:rsid w:val="593F441D"/>
    <w:rsid w:val="5CDE7D67"/>
    <w:rsid w:val="604E4D4E"/>
    <w:rsid w:val="616404C2"/>
    <w:rsid w:val="633B6CE7"/>
    <w:rsid w:val="655949BD"/>
    <w:rsid w:val="6BE407C1"/>
    <w:rsid w:val="70724456"/>
    <w:rsid w:val="721661BD"/>
    <w:rsid w:val="743B02F4"/>
    <w:rsid w:val="77194977"/>
    <w:rsid w:val="77D720A5"/>
    <w:rsid w:val="783555A0"/>
    <w:rsid w:val="78384663"/>
    <w:rsid w:val="78D72A50"/>
    <w:rsid w:val="79814DB2"/>
    <w:rsid w:val="798628F4"/>
    <w:rsid w:val="7B0D6A9A"/>
    <w:rsid w:val="7E9A16C7"/>
    <w:rsid w:val="7FFB7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spacing w:after="120"/>
      <w:ind w:left="420" w:leftChars="200"/>
    </w:pPr>
    <w:rPr>
      <w:szCs w:val="24"/>
    </w:rPr>
  </w:style>
  <w:style w:type="paragraph" w:styleId="4">
    <w:name w:val="envelope return"/>
    <w:basedOn w:val="1"/>
    <w:unhideWhenUsed/>
    <w:qFormat/>
    <w:uiPriority w:val="99"/>
    <w:pPr>
      <w:snapToGrid w:val="0"/>
    </w:pPr>
    <w:rPr>
      <w:rFonts w:ascii="Arial" w:hAnsi="Arial"/>
    </w:rPr>
  </w:style>
  <w:style w:type="paragraph" w:styleId="5">
    <w:name w:val="Normal Indent"/>
    <w:basedOn w:val="1"/>
    <w:link w:val="14"/>
    <w:qFormat/>
    <w:uiPriority w:val="99"/>
    <w:pPr>
      <w:adjustRightInd w:val="0"/>
      <w:spacing w:line="360" w:lineRule="atLeast"/>
      <w:ind w:firstLine="482"/>
      <w:textAlignment w:val="baseline"/>
    </w:pPr>
    <w:rPr>
      <w:kern w:val="0"/>
      <w:sz w:val="24"/>
    </w:rPr>
  </w:style>
  <w:style w:type="paragraph" w:styleId="6">
    <w:name w:val="Body Text"/>
    <w:basedOn w:val="1"/>
    <w:link w:val="13"/>
    <w:qFormat/>
    <w:uiPriority w:val="0"/>
    <w:pPr>
      <w:spacing w:after="120"/>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39"/>
    <w:rPr>
      <w:rFonts w:eastAsia="仿宋_GB2312"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正文文本 Char"/>
    <w:basedOn w:val="12"/>
    <w:link w:val="6"/>
    <w:qFormat/>
    <w:uiPriority w:val="0"/>
    <w:rPr>
      <w:rFonts w:ascii="Times New Roman" w:hAnsi="Times New Roman" w:eastAsia="宋体" w:cs="Times New Roman"/>
      <w:szCs w:val="24"/>
    </w:rPr>
  </w:style>
  <w:style w:type="character" w:customStyle="1" w:styleId="14">
    <w:name w:val="正文缩进 Char"/>
    <w:link w:val="5"/>
    <w:qFormat/>
    <w:locked/>
    <w:uiPriority w:val="99"/>
    <w:rPr>
      <w:rFonts w:ascii="Times New Roman" w:hAnsi="Times New Roman" w:eastAsia="宋体" w:cs="Times New Roman"/>
      <w:kern w:val="0"/>
      <w:sz w:val="24"/>
      <w:szCs w:val="24"/>
    </w:rPr>
  </w:style>
  <w:style w:type="character" w:customStyle="1" w:styleId="15">
    <w:name w:val="页眉 Char"/>
    <w:basedOn w:val="12"/>
    <w:link w:val="8"/>
    <w:qFormat/>
    <w:uiPriority w:val="99"/>
    <w:rPr>
      <w:rFonts w:ascii="Times New Roman" w:hAnsi="Times New Roman" w:eastAsia="宋体" w:cs="Times New Roman"/>
      <w:sz w:val="18"/>
      <w:szCs w:val="18"/>
    </w:rPr>
  </w:style>
  <w:style w:type="character" w:customStyle="1" w:styleId="16">
    <w:name w:val="页脚 Char"/>
    <w:basedOn w:val="12"/>
    <w:link w:val="7"/>
    <w:qFormat/>
    <w:uiPriority w:val="99"/>
    <w:rPr>
      <w:rFonts w:ascii="Times New Roman" w:hAnsi="Times New Roman" w:eastAsia="宋体" w:cs="Times New Roman"/>
      <w:sz w:val="18"/>
      <w:szCs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1607</Words>
  <Characters>1695</Characters>
  <Lines>10</Lines>
  <Paragraphs>3</Paragraphs>
  <TotalTime>14</TotalTime>
  <ScaleCrop>false</ScaleCrop>
  <LinksUpToDate>false</LinksUpToDate>
  <CharactersWithSpaces>1776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凯</cp:lastModifiedBy>
  <cp:lastPrinted>2023-02-14T00:46:00Z</cp:lastPrinted>
  <dcterms:modified xsi:type="dcterms:W3CDTF">2023-02-15T06:43:52Z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DC20D3FC592045BBA1523231FD228C1A</vt:lpwstr>
  </property>
</Properties>
</file>