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电线电缆采购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公告</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电线电缆采购</w:t>
      </w:r>
      <w:r>
        <w:rPr>
          <w:rFonts w:hint="eastAsia" w:ascii="新宋体" w:hAnsi="新宋体" w:eastAsia="新宋体" w:cs="新宋体"/>
          <w:b w:val="0"/>
          <w:bCs/>
          <w:kern w:val="0"/>
          <w:sz w:val="21"/>
          <w:szCs w:val="21"/>
          <w:lang w:eastAsia="zh-CN"/>
        </w:rPr>
        <w:t>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val="0"/>
          <w:bCs/>
          <w:kern w:val="0"/>
          <w:sz w:val="21"/>
          <w:szCs w:val="21"/>
          <w:lang w:eastAsia="zh-CN"/>
        </w:rPr>
        <w:t>海门港新区CR21013地块西侧规划路新建工程，工期约</w:t>
      </w:r>
      <w:r>
        <w:rPr>
          <w:rFonts w:hint="eastAsia" w:ascii="新宋体" w:hAnsi="新宋体" w:eastAsia="新宋体" w:cs="新宋体"/>
          <w:b w:val="0"/>
          <w:bCs/>
          <w:kern w:val="0"/>
          <w:sz w:val="21"/>
          <w:szCs w:val="21"/>
          <w:lang w:val="en-US" w:eastAsia="zh-CN"/>
        </w:rPr>
        <w:t>60日历天，</w:t>
      </w:r>
      <w:r>
        <w:rPr>
          <w:rFonts w:hint="eastAsia" w:ascii="新宋体" w:hAnsi="新宋体" w:eastAsia="新宋体" w:cs="新宋体"/>
          <w:b w:val="0"/>
          <w:kern w:val="2"/>
          <w:sz w:val="21"/>
          <w:szCs w:val="21"/>
          <w:highlight w:val="none"/>
          <w:lang w:val="en-US" w:eastAsia="zh-CN" w:bidi="ar-SA"/>
        </w:rPr>
        <w:t>为满足工程建设需要，需采购共2项材料；</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66889.90元（数量按实结算）；</w:t>
      </w:r>
    </w:p>
    <w:p>
      <w:pPr>
        <w:widowControl/>
        <w:spacing w:line="44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w:t>
      </w:r>
      <w:r>
        <w:rPr>
          <w:rFonts w:hint="default" w:ascii="新宋体" w:hAnsi="新宋体" w:eastAsia="新宋体" w:cs="新宋体"/>
          <w:sz w:val="21"/>
          <w:szCs w:val="21"/>
          <w:highlight w:val="none"/>
          <w:lang w:val="en-US" w:eastAsia="zh-CN"/>
        </w:rPr>
        <w:t>BVV-3*2.5电线，符合GB/T 5023.4-2008额定电压450 750V及以下聚氯乙烯绝缘电缆 第4部分：固定布线用护套电缆标准要求</w:t>
      </w:r>
      <w:r>
        <w:rPr>
          <w:rFonts w:hint="eastAsia" w:ascii="新宋体" w:hAnsi="新宋体" w:eastAsia="新宋体" w:cs="新宋体"/>
          <w:sz w:val="21"/>
          <w:szCs w:val="21"/>
          <w:highlight w:val="none"/>
          <w:lang w:val="en-US" w:eastAsia="zh-CN"/>
        </w:rPr>
        <w:t>。</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w:t>
      </w:r>
      <w:r>
        <w:rPr>
          <w:rFonts w:hint="default" w:ascii="新宋体" w:hAnsi="新宋体" w:eastAsia="新宋体" w:cs="新宋体"/>
          <w:sz w:val="21"/>
          <w:szCs w:val="21"/>
          <w:highlight w:val="none"/>
          <w:lang w:val="en-US" w:eastAsia="zh-CN"/>
        </w:rPr>
        <w:t>YJV-0.6/1-5*16电力电缆，符合GB/T 12706.1-2020绝缘电力电缆及附件标准要求</w:t>
      </w:r>
      <w:r>
        <w:rPr>
          <w:rFonts w:hint="eastAsia" w:ascii="新宋体" w:hAnsi="新宋体" w:eastAsia="新宋体" w:cs="新宋体"/>
          <w:sz w:val="21"/>
          <w:szCs w:val="21"/>
          <w:highlight w:val="none"/>
          <w:lang w:val="en-US" w:eastAsia="zh-CN"/>
        </w:rPr>
        <w:t>。</w:t>
      </w:r>
    </w:p>
    <w:p>
      <w:pPr>
        <w:widowControl/>
        <w:spacing w:line="440" w:lineRule="exact"/>
        <w:ind w:firstLine="420" w:firstLineChars="200"/>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2023年7月24日至7月31日（具体以现场通知为准）。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7</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24</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下午15:30前，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评委费由中标单位支付，评委费按实支付。</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供货过程中，采购人将会自行对投标产品随机抽样，送质量监督检验机构按国家标准要求进行质量检测，以此作为判定合同货物质量是否合格的最终依据。供货产品一旦抽检不合格，需方将终止合同并退货，</w:t>
      </w:r>
      <w:r>
        <w:rPr>
          <w:rFonts w:hint="eastAsia" w:ascii="新宋体" w:hAnsi="新宋体" w:eastAsia="新宋体" w:cs="新宋体"/>
          <w:sz w:val="21"/>
          <w:szCs w:val="21"/>
          <w:highlight w:val="none"/>
          <w:lang w:val="en-US" w:eastAsia="zh-CN"/>
        </w:rPr>
        <w:t>检测费、误工费等</w:t>
      </w:r>
      <w:r>
        <w:rPr>
          <w:rFonts w:hint="eastAsia" w:ascii="新宋体" w:hAnsi="新宋体" w:eastAsia="新宋体" w:cs="新宋体"/>
          <w:sz w:val="21"/>
          <w:szCs w:val="21"/>
          <w:highlight w:val="none"/>
          <w:lang w:eastAsia="zh-CN"/>
        </w:rPr>
        <w:t>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b/>
          <w:kern w:val="0"/>
          <w:sz w:val="21"/>
          <w:szCs w:val="21"/>
          <w:highlight w:val="none"/>
          <w:lang w:val="en-US" w:eastAsia="zh-CN"/>
        </w:rPr>
        <w:t>8、付款方式：</w:t>
      </w:r>
      <w:r>
        <w:rPr>
          <w:rFonts w:hint="eastAsia" w:ascii="新宋体" w:hAnsi="新宋体" w:eastAsia="新宋体" w:cs="新宋体"/>
          <w:color w:val="000000"/>
          <w:sz w:val="21"/>
          <w:szCs w:val="21"/>
          <w:highlight w:val="none"/>
          <w:lang w:eastAsia="zh-CN"/>
        </w:rPr>
        <w:t>材料经验收检测合格后付</w:t>
      </w:r>
      <w:r>
        <w:rPr>
          <w:rFonts w:hint="eastAsia" w:ascii="新宋体" w:hAnsi="新宋体" w:eastAsia="新宋体" w:cs="新宋体"/>
          <w:color w:val="000000"/>
          <w:sz w:val="21"/>
          <w:szCs w:val="21"/>
          <w:highlight w:val="none"/>
          <w:lang w:val="en-US" w:eastAsia="zh-CN"/>
        </w:rPr>
        <w:t>6</w:t>
      </w:r>
      <w:r>
        <w:rPr>
          <w:rFonts w:hint="eastAsia" w:ascii="新宋体" w:hAnsi="新宋体" w:eastAsia="新宋体" w:cs="新宋体"/>
          <w:color w:val="000000"/>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color w:val="000000"/>
          <w:sz w:val="21"/>
          <w:szCs w:val="21"/>
          <w:highlight w:val="none"/>
          <w:lang w:val="en-US" w:eastAsia="zh-CN"/>
        </w:rPr>
        <w:t>13%</w:t>
      </w:r>
      <w:r>
        <w:rPr>
          <w:rFonts w:hint="eastAsia" w:ascii="新宋体" w:hAnsi="新宋体" w:eastAsia="新宋体" w:cs="新宋体"/>
          <w:color w:val="000000"/>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15051262800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7</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18</w:t>
      </w:r>
      <w:bookmarkStart w:id="0" w:name="_GoBack"/>
      <w:bookmarkEnd w:id="0"/>
      <w:r>
        <w:rPr>
          <w:rFonts w:hint="eastAsia" w:ascii="新宋体" w:hAnsi="新宋体" w:eastAsia="新宋体" w:cs="新宋体"/>
          <w:sz w:val="21"/>
          <w:szCs w:val="21"/>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spacing w:line="400" w:lineRule="exact"/>
        <w:rPr>
          <w:rFonts w:hint="default" w:eastAsia="仿宋_GB2312"/>
          <w:b/>
          <w:bCs/>
          <w:sz w:val="44"/>
          <w:szCs w:val="44"/>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4"/>
        <w:gridCol w:w="1174"/>
        <w:gridCol w:w="158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材料名称及规格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BVV-3*2.5电线</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253</w:t>
            </w:r>
            <w:r>
              <w:rPr>
                <w:rFonts w:hint="eastAsia" w:ascii="宋体" w:hAnsi="宋体" w:eastAsia="宋体" w:cs="宋体"/>
                <w:i w:val="0"/>
                <w:iCs w:val="0"/>
                <w:color w:val="000000"/>
                <w:kern w:val="0"/>
                <w:sz w:val="18"/>
                <w:szCs w:val="18"/>
                <w:u w:val="none"/>
                <w:lang w:val="en-US" w:eastAsia="zh-CN" w:bidi="ar"/>
              </w:rPr>
              <w:t xml:space="preserve">.00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YJV-0.6/1-5*16电力电缆</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891</w:t>
            </w:r>
            <w:r>
              <w:rPr>
                <w:rFonts w:hint="eastAsia" w:ascii="宋体" w:hAnsi="宋体" w:eastAsia="宋体" w:cs="宋体"/>
                <w:i w:val="0"/>
                <w:iCs w:val="0"/>
                <w:color w:val="000000"/>
                <w:kern w:val="0"/>
                <w:sz w:val="18"/>
                <w:szCs w:val="18"/>
                <w:u w:val="none"/>
                <w:lang w:val="en-US" w:eastAsia="zh-CN" w:bidi="ar"/>
              </w:rPr>
              <w:t xml:space="preserve">.00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69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5"/>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报价包含招标标的物全部内容的材料及其货物运输、装卸、运输保险、税金、售后质保服务等所有与本项目相关的费用。本项目所有费用一次性包定。请各供应商在报价时请充分考虑各种因素。</w:t>
      </w:r>
    </w:p>
    <w:p>
      <w:pPr>
        <w:pStyle w:val="4"/>
        <w:numPr>
          <w:ilvl w:val="0"/>
          <w:numId w:val="0"/>
        </w:numPr>
        <w:spacing w:line="360" w:lineRule="auto"/>
        <w:ind w:firstLine="280" w:firstLineChars="100"/>
        <w:rPr>
          <w:rFonts w:hint="eastAsia" w:ascii="仿宋_GB2312" w:hAnsi="仿宋_GB2312" w:eastAsia="仿宋_GB2312" w:cs="仿宋_GB2312"/>
          <w:sz w:val="28"/>
          <w:szCs w:val="28"/>
          <w:lang w:eastAsia="zh-CN"/>
        </w:rPr>
      </w:pPr>
    </w:p>
    <w:p>
      <w:pPr>
        <w:pStyle w:val="4"/>
        <w:numPr>
          <w:ilvl w:val="0"/>
          <w:numId w:val="0"/>
        </w:num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680" w:firstLineChars="6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p>
      <w:pPr>
        <w:pStyle w:val="2"/>
        <w:rPr>
          <w:rFonts w:hint="default"/>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487D80"/>
    <w:rsid w:val="05E51322"/>
    <w:rsid w:val="06B40550"/>
    <w:rsid w:val="06EC66E0"/>
    <w:rsid w:val="08204E54"/>
    <w:rsid w:val="09AF5ECF"/>
    <w:rsid w:val="0A32376B"/>
    <w:rsid w:val="0A7975FC"/>
    <w:rsid w:val="0B2179B5"/>
    <w:rsid w:val="0B6D60DB"/>
    <w:rsid w:val="0C4B4392"/>
    <w:rsid w:val="0CDC2E52"/>
    <w:rsid w:val="0E1944B9"/>
    <w:rsid w:val="0F5865F9"/>
    <w:rsid w:val="10015CAE"/>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AD4C62"/>
    <w:rsid w:val="214308D6"/>
    <w:rsid w:val="22001566"/>
    <w:rsid w:val="22F4579D"/>
    <w:rsid w:val="243C084F"/>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C36025"/>
    <w:rsid w:val="30E96B7A"/>
    <w:rsid w:val="31EB6A22"/>
    <w:rsid w:val="32E323D6"/>
    <w:rsid w:val="32EA59E0"/>
    <w:rsid w:val="33C049FD"/>
    <w:rsid w:val="33F0079A"/>
    <w:rsid w:val="35F1601E"/>
    <w:rsid w:val="36A4441A"/>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110479E"/>
    <w:rsid w:val="412F731A"/>
    <w:rsid w:val="414803DC"/>
    <w:rsid w:val="418C6013"/>
    <w:rsid w:val="42103A21"/>
    <w:rsid w:val="42310CD2"/>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E024AA5"/>
    <w:rsid w:val="4EE536A8"/>
    <w:rsid w:val="4F147B4F"/>
    <w:rsid w:val="4FB35C8C"/>
    <w:rsid w:val="500D694B"/>
    <w:rsid w:val="52E02222"/>
    <w:rsid w:val="534B3C62"/>
    <w:rsid w:val="549D67BA"/>
    <w:rsid w:val="54B87E29"/>
    <w:rsid w:val="54E57FC4"/>
    <w:rsid w:val="550E7A03"/>
    <w:rsid w:val="55B66130"/>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761C28"/>
    <w:rsid w:val="62F32D38"/>
    <w:rsid w:val="631A740A"/>
    <w:rsid w:val="6336277D"/>
    <w:rsid w:val="63C445C8"/>
    <w:rsid w:val="64285AC1"/>
    <w:rsid w:val="64417F62"/>
    <w:rsid w:val="64FC426D"/>
    <w:rsid w:val="650418B5"/>
    <w:rsid w:val="66067D9A"/>
    <w:rsid w:val="66AD0E93"/>
    <w:rsid w:val="69152919"/>
    <w:rsid w:val="694C3F80"/>
    <w:rsid w:val="69C56E29"/>
    <w:rsid w:val="6A9869F3"/>
    <w:rsid w:val="6B0831C2"/>
    <w:rsid w:val="6B382892"/>
    <w:rsid w:val="6D187100"/>
    <w:rsid w:val="6DC8512C"/>
    <w:rsid w:val="6DDB4AA1"/>
    <w:rsid w:val="6DE244ED"/>
    <w:rsid w:val="6DE752F6"/>
    <w:rsid w:val="6F806465"/>
    <w:rsid w:val="6FFB08CE"/>
    <w:rsid w:val="709E0E70"/>
    <w:rsid w:val="70D373F9"/>
    <w:rsid w:val="711A5A94"/>
    <w:rsid w:val="71C56874"/>
    <w:rsid w:val="720E53D0"/>
    <w:rsid w:val="725B146D"/>
    <w:rsid w:val="73CE5DC4"/>
    <w:rsid w:val="745540AB"/>
    <w:rsid w:val="74696271"/>
    <w:rsid w:val="75F46CBE"/>
    <w:rsid w:val="762647C2"/>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3"/>
    <w:qFormat/>
    <w:uiPriority w:val="99"/>
    <w:rPr>
      <w:rFonts w:ascii="宋体" w:hAnsi="Courier New"/>
      <w:sz w:val="24"/>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spacing w:line="360" w:lineRule="auto"/>
      <w:ind w:firstLine="482"/>
    </w:pPr>
    <w:rPr>
      <w:b/>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2"/>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1846</Words>
  <Characters>1992</Characters>
  <Lines>13</Lines>
  <Paragraphs>3</Paragraphs>
  <TotalTime>1</TotalTime>
  <ScaleCrop>false</ScaleCrop>
  <LinksUpToDate>false</LinksUpToDate>
  <CharactersWithSpaces>2526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2023-07-18T06:48:11Z</cp:lastPrinted>
  <dcterms:modified xsi:type="dcterms:W3CDTF">2023-07-18T07:05:57Z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