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bidi w:val="0"/>
      </w:pPr>
    </w:p>
    <w:p>
      <w:pPr>
        <w:spacing w:line="360" w:lineRule="auto"/>
        <w:jc w:val="center"/>
        <w:rPr>
          <w:rFonts w:hint="eastAsia" w:ascii="宋体" w:hAnsi="宋体" w:cs="宋体"/>
          <w:b/>
          <w:sz w:val="36"/>
          <w:szCs w:val="36"/>
          <w:highlight w:val="none"/>
          <w:lang w:eastAsia="zh-CN"/>
        </w:rPr>
      </w:pPr>
      <w:r>
        <w:rPr>
          <w:rFonts w:hint="eastAsia" w:ascii="宋体" w:hAnsi="宋体" w:cs="宋体"/>
          <w:b/>
          <w:sz w:val="36"/>
          <w:szCs w:val="36"/>
          <w:highlight w:val="none"/>
        </w:rPr>
        <w:t>南通滨江</w:t>
      </w:r>
      <w:r>
        <w:rPr>
          <w:rFonts w:hint="eastAsia" w:ascii="宋体" w:hAnsi="宋体" w:cs="宋体"/>
          <w:b/>
          <w:sz w:val="36"/>
          <w:szCs w:val="36"/>
          <w:highlight w:val="none"/>
          <w:lang w:eastAsia="zh-CN"/>
        </w:rPr>
        <w:t>洲际酒店</w:t>
      </w:r>
    </w:p>
    <w:p>
      <w:pPr>
        <w:spacing w:line="360" w:lineRule="auto"/>
        <w:jc w:val="center"/>
        <w:rPr>
          <w:rFonts w:ascii="宋体" w:hAnsi="宋体" w:cs="宋体"/>
          <w:b/>
          <w:sz w:val="36"/>
          <w:szCs w:val="36"/>
          <w:highlight w:val="none"/>
        </w:rPr>
      </w:pPr>
      <w:r>
        <w:rPr>
          <w:rFonts w:hint="eastAsia" w:ascii="宋体" w:hAnsi="宋体" w:cs="宋体"/>
          <w:b/>
          <w:sz w:val="36"/>
          <w:szCs w:val="36"/>
          <w:highlight w:val="none"/>
          <w:u w:val="single"/>
          <w:lang w:val="en-US" w:eastAsia="zh-CN"/>
        </w:rPr>
        <w:t>南北楼中央空调水处理</w:t>
      </w:r>
      <w:r>
        <w:rPr>
          <w:rFonts w:hint="eastAsia" w:ascii="宋体" w:hAnsi="宋体" w:cs="宋体"/>
          <w:b/>
          <w:sz w:val="36"/>
          <w:szCs w:val="36"/>
          <w:highlight w:val="none"/>
        </w:rPr>
        <w:t>项目</w:t>
      </w:r>
    </w:p>
    <w:p>
      <w:pPr>
        <w:spacing w:line="360" w:lineRule="auto"/>
        <w:rPr>
          <w:highlight w:val="none"/>
        </w:rPr>
      </w:pPr>
    </w:p>
    <w:p>
      <w:pPr>
        <w:spacing w:line="360" w:lineRule="auto"/>
        <w:rPr>
          <w:highlight w:val="none"/>
        </w:rPr>
      </w:pPr>
    </w:p>
    <w:p>
      <w:pPr>
        <w:spacing w:line="360" w:lineRule="auto"/>
        <w:rPr>
          <w:highlight w:val="none"/>
        </w:rPr>
      </w:pPr>
    </w:p>
    <w:p>
      <w:pPr>
        <w:spacing w:line="360" w:lineRule="auto"/>
        <w:jc w:val="center"/>
        <w:rPr>
          <w:b/>
          <w:sz w:val="44"/>
          <w:szCs w:val="44"/>
          <w:highlight w:val="none"/>
        </w:rPr>
      </w:pPr>
    </w:p>
    <w:p>
      <w:pPr>
        <w:spacing w:line="360" w:lineRule="auto"/>
        <w:jc w:val="center"/>
        <w:rPr>
          <w:b/>
          <w:sz w:val="44"/>
          <w:szCs w:val="44"/>
          <w:highlight w:val="none"/>
        </w:rPr>
      </w:pPr>
    </w:p>
    <w:p>
      <w:pPr>
        <w:spacing w:line="360" w:lineRule="auto"/>
        <w:jc w:val="center"/>
        <w:rPr>
          <w:b/>
          <w:sz w:val="44"/>
          <w:szCs w:val="44"/>
          <w:highlight w:val="none"/>
        </w:rPr>
      </w:pPr>
      <w:r>
        <w:rPr>
          <w:rFonts w:hint="eastAsia"/>
          <w:b/>
          <w:sz w:val="44"/>
          <w:szCs w:val="44"/>
          <w:highlight w:val="none"/>
        </w:rPr>
        <w:t>招标文件</w:t>
      </w:r>
    </w:p>
    <w:p>
      <w:pPr>
        <w:spacing w:line="360" w:lineRule="auto"/>
        <w:rPr>
          <w:sz w:val="28"/>
          <w:szCs w:val="28"/>
          <w:highlight w:val="none"/>
        </w:rPr>
      </w:pPr>
    </w:p>
    <w:p>
      <w:pPr>
        <w:spacing w:line="360" w:lineRule="auto"/>
        <w:rPr>
          <w:sz w:val="28"/>
          <w:szCs w:val="28"/>
          <w:highlight w:val="none"/>
        </w:rPr>
      </w:pPr>
    </w:p>
    <w:p>
      <w:pPr>
        <w:spacing w:line="360" w:lineRule="auto"/>
        <w:rPr>
          <w:sz w:val="28"/>
          <w:szCs w:val="28"/>
          <w:highlight w:val="none"/>
        </w:rPr>
      </w:pPr>
    </w:p>
    <w:p>
      <w:pPr>
        <w:spacing w:line="360" w:lineRule="auto"/>
        <w:rPr>
          <w:sz w:val="28"/>
          <w:szCs w:val="28"/>
          <w:highlight w:val="none"/>
        </w:rPr>
      </w:pPr>
    </w:p>
    <w:p>
      <w:pPr>
        <w:spacing w:line="360" w:lineRule="auto"/>
        <w:jc w:val="center"/>
        <w:rPr>
          <w:sz w:val="28"/>
          <w:szCs w:val="28"/>
          <w:highlight w:val="none"/>
        </w:rPr>
      </w:pPr>
    </w:p>
    <w:p>
      <w:pPr>
        <w:spacing w:line="360" w:lineRule="auto"/>
        <w:jc w:val="center"/>
        <w:rPr>
          <w:sz w:val="28"/>
          <w:szCs w:val="28"/>
          <w:highlight w:val="none"/>
        </w:rPr>
      </w:pPr>
    </w:p>
    <w:p>
      <w:pPr>
        <w:spacing w:line="360" w:lineRule="auto"/>
        <w:ind w:firstLine="1120" w:firstLineChars="400"/>
        <w:jc w:val="left"/>
        <w:rPr>
          <w:rFonts w:hint="eastAsia" w:eastAsiaTheme="minorEastAsia"/>
          <w:sz w:val="28"/>
          <w:szCs w:val="28"/>
          <w:highlight w:val="none"/>
          <w:u w:val="none"/>
          <w:lang w:eastAsia="zh-CN"/>
        </w:rPr>
      </w:pPr>
      <w:r>
        <w:rPr>
          <w:rFonts w:hint="eastAsia"/>
          <w:sz w:val="28"/>
          <w:szCs w:val="28"/>
          <w:highlight w:val="none"/>
        </w:rPr>
        <w:t>项目名称：</w:t>
      </w:r>
      <w:r>
        <w:rPr>
          <w:rFonts w:hint="eastAsia"/>
          <w:sz w:val="28"/>
          <w:szCs w:val="28"/>
          <w:highlight w:val="none"/>
          <w:u w:val="none"/>
          <w:lang w:eastAsia="zh-CN"/>
        </w:rPr>
        <w:t>南通滨江洲际酒店</w:t>
      </w:r>
      <w:r>
        <w:rPr>
          <w:rFonts w:hint="eastAsia"/>
          <w:sz w:val="28"/>
          <w:szCs w:val="28"/>
          <w:highlight w:val="none"/>
          <w:u w:val="single"/>
          <w:lang w:val="en-US" w:eastAsia="zh-CN"/>
        </w:rPr>
        <w:t>南北楼中央空调水处理</w:t>
      </w:r>
      <w:r>
        <w:rPr>
          <w:rFonts w:hint="eastAsia"/>
          <w:sz w:val="28"/>
          <w:szCs w:val="28"/>
          <w:highlight w:val="none"/>
          <w:u w:val="none"/>
          <w:lang w:eastAsia="zh-CN"/>
        </w:rPr>
        <w:t>项目</w:t>
      </w:r>
    </w:p>
    <w:p>
      <w:pPr>
        <w:spacing w:line="360" w:lineRule="auto"/>
        <w:rPr>
          <w:sz w:val="28"/>
          <w:szCs w:val="28"/>
          <w:highlight w:val="none"/>
          <w:u w:val="none"/>
        </w:rPr>
      </w:pPr>
    </w:p>
    <w:p>
      <w:pPr>
        <w:spacing w:line="360" w:lineRule="auto"/>
        <w:ind w:firstLine="1120" w:firstLineChars="400"/>
        <w:rPr>
          <w:rFonts w:hint="eastAsia" w:eastAsiaTheme="minorEastAsia"/>
          <w:sz w:val="28"/>
          <w:szCs w:val="28"/>
          <w:highlight w:val="none"/>
          <w:u w:val="single"/>
          <w:lang w:eastAsia="zh-CN"/>
        </w:rPr>
      </w:pPr>
      <w:r>
        <w:rPr>
          <w:rFonts w:hint="eastAsia"/>
          <w:sz w:val="28"/>
          <w:szCs w:val="28"/>
          <w:highlight w:val="none"/>
        </w:rPr>
        <w:t>招标单位</w:t>
      </w:r>
      <w:r>
        <w:rPr>
          <w:rFonts w:hint="eastAsia"/>
          <w:sz w:val="28"/>
          <w:szCs w:val="28"/>
          <w:highlight w:val="none"/>
          <w:lang w:eastAsia="zh-CN"/>
        </w:rPr>
        <w:t>：</w:t>
      </w:r>
      <w:r>
        <w:rPr>
          <w:rFonts w:hint="eastAsia"/>
          <w:sz w:val="28"/>
          <w:szCs w:val="28"/>
          <w:highlight w:val="none"/>
          <w:u w:val="single"/>
        </w:rPr>
        <w:t>南通滨江</w:t>
      </w:r>
      <w:r>
        <w:rPr>
          <w:rFonts w:hint="eastAsia"/>
          <w:sz w:val="28"/>
          <w:szCs w:val="28"/>
          <w:highlight w:val="none"/>
          <w:u w:val="single"/>
          <w:lang w:eastAsia="zh-CN"/>
        </w:rPr>
        <w:t>酒店管理有限公司</w:t>
      </w:r>
    </w:p>
    <w:p>
      <w:pPr>
        <w:spacing w:line="360" w:lineRule="auto"/>
        <w:rPr>
          <w:sz w:val="28"/>
          <w:szCs w:val="28"/>
          <w:highlight w:val="none"/>
          <w:u w:val="single"/>
        </w:rPr>
      </w:pPr>
    </w:p>
    <w:p>
      <w:pPr>
        <w:spacing w:line="360" w:lineRule="auto"/>
        <w:ind w:firstLine="2240" w:firstLineChars="800"/>
        <w:rPr>
          <w:sz w:val="28"/>
          <w:szCs w:val="28"/>
          <w:highlight w:val="none"/>
        </w:rPr>
      </w:pPr>
    </w:p>
    <w:p>
      <w:pPr>
        <w:spacing w:line="360" w:lineRule="auto"/>
        <w:ind w:firstLine="3080" w:firstLineChars="1100"/>
        <w:rPr>
          <w:sz w:val="28"/>
          <w:szCs w:val="28"/>
          <w:highlight w:val="none"/>
        </w:rPr>
      </w:pPr>
      <w:r>
        <w:rPr>
          <w:rFonts w:hint="eastAsia"/>
          <w:sz w:val="28"/>
          <w:szCs w:val="28"/>
          <w:highlight w:val="none"/>
        </w:rPr>
        <w:t>202</w:t>
      </w:r>
      <w:r>
        <w:rPr>
          <w:rFonts w:hint="eastAsia"/>
          <w:sz w:val="28"/>
          <w:szCs w:val="28"/>
          <w:highlight w:val="none"/>
          <w:lang w:val="en-US" w:eastAsia="zh-CN"/>
        </w:rPr>
        <w:t>3</w:t>
      </w:r>
      <w:r>
        <w:rPr>
          <w:rFonts w:hint="eastAsia"/>
          <w:sz w:val="28"/>
          <w:szCs w:val="28"/>
          <w:highlight w:val="none"/>
        </w:rPr>
        <w:t xml:space="preserve">年 </w:t>
      </w:r>
      <w:r>
        <w:rPr>
          <w:rFonts w:hint="eastAsia"/>
          <w:sz w:val="28"/>
          <w:szCs w:val="28"/>
          <w:highlight w:val="none"/>
          <w:lang w:val="en-US" w:eastAsia="zh-CN"/>
        </w:rPr>
        <w:t xml:space="preserve"> 9 </w:t>
      </w:r>
      <w:r>
        <w:rPr>
          <w:rFonts w:hint="eastAsia"/>
          <w:sz w:val="28"/>
          <w:szCs w:val="28"/>
          <w:highlight w:val="none"/>
        </w:rPr>
        <w:t>月</w:t>
      </w:r>
      <w:r>
        <w:rPr>
          <w:rFonts w:hint="eastAsia"/>
          <w:sz w:val="28"/>
          <w:szCs w:val="28"/>
          <w:highlight w:val="none"/>
          <w:lang w:val="en-US" w:eastAsia="zh-CN"/>
        </w:rPr>
        <w:t xml:space="preserve">  22  </w:t>
      </w:r>
      <w:r>
        <w:rPr>
          <w:rFonts w:hint="eastAsia"/>
          <w:sz w:val="28"/>
          <w:szCs w:val="28"/>
          <w:highlight w:val="none"/>
        </w:rPr>
        <w:t>日</w:t>
      </w:r>
    </w:p>
    <w:p>
      <w:pPr>
        <w:spacing w:line="360" w:lineRule="auto"/>
        <w:rPr>
          <w:sz w:val="28"/>
          <w:szCs w:val="28"/>
          <w:highlight w:val="none"/>
        </w:rPr>
      </w:pPr>
    </w:p>
    <w:p>
      <w:pPr>
        <w:spacing w:line="360" w:lineRule="auto"/>
        <w:rPr>
          <w:rFonts w:hint="eastAsia" w:ascii="宋体" w:hAnsi="宋体" w:cs="宋体" w:eastAsiaTheme="minorEastAsia"/>
          <w:b/>
          <w:bCs/>
          <w:sz w:val="24"/>
          <w:szCs w:val="24"/>
          <w:highlight w:val="none"/>
          <w:lang w:eastAsia="zh-CN"/>
        </w:rPr>
      </w:pPr>
      <w:r>
        <w:rPr>
          <w:rFonts w:hint="eastAsia" w:ascii="宋体" w:hAnsi="宋体" w:cs="宋体"/>
          <w:b/>
          <w:bCs/>
          <w:sz w:val="24"/>
          <w:szCs w:val="24"/>
          <w:highlight w:val="none"/>
        </w:rPr>
        <w:t>一、项目概况</w:t>
      </w:r>
      <w:r>
        <w:rPr>
          <w:rFonts w:hint="eastAsia" w:ascii="宋体" w:hAnsi="宋体" w:cs="宋体"/>
          <w:b/>
          <w:bCs/>
          <w:sz w:val="24"/>
          <w:szCs w:val="24"/>
          <w:highlight w:val="none"/>
          <w:lang w:eastAsia="zh-CN"/>
        </w:rPr>
        <w:t>：</w:t>
      </w:r>
    </w:p>
    <w:p>
      <w:pPr>
        <w:spacing w:line="360" w:lineRule="auto"/>
        <w:ind w:firstLine="480" w:firstLineChars="200"/>
        <w:rPr>
          <w:rFonts w:hint="default" w:ascii="宋体" w:hAnsi="宋体" w:eastAsia="宋体"/>
          <w:sz w:val="24"/>
          <w:szCs w:val="24"/>
          <w:highlight w:val="none"/>
          <w:lang w:val="en-US" w:eastAsia="zh-CN"/>
        </w:rPr>
      </w:pPr>
      <w:r>
        <w:rPr>
          <w:rFonts w:hint="eastAsia" w:ascii="宋体" w:hAnsi="宋体" w:eastAsia="宋体"/>
          <w:sz w:val="24"/>
          <w:szCs w:val="24"/>
          <w:highlight w:val="none"/>
          <w:lang w:val="en-US" w:eastAsia="zh-CN"/>
        </w:rPr>
        <w:t>南通滨江洲际酒店</w:t>
      </w:r>
      <w:r>
        <w:rPr>
          <w:rFonts w:hint="eastAsia" w:ascii="宋体" w:hAnsi="宋体" w:eastAsia="宋体"/>
          <w:sz w:val="24"/>
          <w:szCs w:val="24"/>
          <w:highlight w:val="none"/>
          <w:u w:val="single"/>
          <w:lang w:val="en-US" w:eastAsia="zh-CN"/>
        </w:rPr>
        <w:t>南北楼中央空调水处理</w:t>
      </w:r>
      <w:r>
        <w:rPr>
          <w:rFonts w:hint="eastAsia" w:ascii="宋体" w:hAnsi="宋体" w:eastAsia="宋体"/>
          <w:sz w:val="24"/>
          <w:szCs w:val="24"/>
          <w:highlight w:val="none"/>
          <w:lang w:val="en-US" w:eastAsia="zh-CN"/>
        </w:rPr>
        <w:t xml:space="preserve"> </w:t>
      </w:r>
    </w:p>
    <w:p>
      <w:pPr>
        <w:spacing w:line="360" w:lineRule="auto"/>
        <w:rPr>
          <w:rFonts w:hint="eastAsia" w:ascii="宋体" w:hAnsi="宋体" w:eastAsia="宋体"/>
          <w:sz w:val="24"/>
          <w:szCs w:val="24"/>
          <w:highlight w:val="none"/>
          <w:lang w:eastAsia="zh-CN"/>
        </w:rPr>
      </w:pPr>
      <w:r>
        <w:rPr>
          <w:rFonts w:hint="eastAsia" w:ascii="宋体" w:hAnsi="宋体" w:eastAsia="宋体"/>
          <w:b/>
          <w:sz w:val="24"/>
          <w:szCs w:val="24"/>
          <w:highlight w:val="none"/>
        </w:rPr>
        <w:t>二、招标单位</w:t>
      </w:r>
      <w:r>
        <w:rPr>
          <w:rFonts w:hint="eastAsia" w:ascii="宋体" w:hAnsi="宋体" w:eastAsia="宋体"/>
          <w:sz w:val="24"/>
          <w:szCs w:val="24"/>
          <w:highlight w:val="none"/>
        </w:rPr>
        <w:t>：南通滨江</w:t>
      </w:r>
      <w:r>
        <w:rPr>
          <w:rFonts w:hint="eastAsia" w:ascii="宋体" w:hAnsi="宋体" w:eastAsia="宋体"/>
          <w:sz w:val="24"/>
          <w:szCs w:val="24"/>
          <w:highlight w:val="none"/>
          <w:lang w:eastAsia="zh-CN"/>
        </w:rPr>
        <w:t>酒店管理有限公司</w:t>
      </w:r>
    </w:p>
    <w:p>
      <w:pPr>
        <w:spacing w:line="360" w:lineRule="auto"/>
        <w:rPr>
          <w:rFonts w:ascii="宋体" w:hAnsi="宋体" w:cs="宋体"/>
          <w:b/>
          <w:bCs/>
          <w:sz w:val="24"/>
          <w:szCs w:val="24"/>
          <w:highlight w:val="none"/>
        </w:rPr>
      </w:pPr>
      <w:r>
        <w:rPr>
          <w:rFonts w:hint="eastAsia" w:ascii="宋体" w:hAnsi="宋体" w:cs="宋体"/>
          <w:b/>
          <w:bCs/>
          <w:sz w:val="24"/>
          <w:szCs w:val="24"/>
          <w:highlight w:val="none"/>
        </w:rPr>
        <w:t>三、招标内容</w:t>
      </w:r>
    </w:p>
    <w:p>
      <w:pPr>
        <w:spacing w:line="360" w:lineRule="auto"/>
        <w:ind w:firstLine="482" w:firstLineChars="201"/>
        <w:rPr>
          <w:rFonts w:hint="default" w:ascii="宋体" w:hAnsi="宋体" w:cs="宋体" w:eastAsiaTheme="minorEastAsia"/>
          <w:bCs/>
          <w:sz w:val="24"/>
          <w:szCs w:val="24"/>
          <w:highlight w:val="none"/>
          <w:lang w:val="en-US" w:eastAsia="zh-CN"/>
        </w:rPr>
      </w:pPr>
      <w:r>
        <w:rPr>
          <w:rFonts w:hint="eastAsia" w:ascii="宋体" w:hAnsi="宋体" w:eastAsia="宋体"/>
          <w:sz w:val="24"/>
          <w:szCs w:val="24"/>
          <w:highlight w:val="none"/>
        </w:rPr>
        <w:t>本项目为</w:t>
      </w:r>
      <w:r>
        <w:rPr>
          <w:rFonts w:hint="eastAsia" w:ascii="宋体" w:hAnsi="宋体" w:eastAsia="宋体" w:cs="宋体"/>
          <w:sz w:val="24"/>
          <w:szCs w:val="24"/>
          <w:lang w:val="en-US" w:eastAsia="zh-CN"/>
        </w:rPr>
        <w:t>南通滨江洲际酒店</w:t>
      </w:r>
      <w:r>
        <w:rPr>
          <w:rFonts w:hint="eastAsia" w:ascii="宋体" w:hAnsi="宋体" w:eastAsia="宋体" w:cs="宋体"/>
          <w:sz w:val="24"/>
          <w:szCs w:val="24"/>
          <w:highlight w:val="yellow"/>
          <w:lang w:val="en-US" w:eastAsia="zh-CN"/>
        </w:rPr>
        <w:t>南北楼中央空调水处理项目</w:t>
      </w:r>
      <w:r>
        <w:rPr>
          <w:rFonts w:hint="eastAsia" w:ascii="宋体" w:hAnsi="宋体" w:eastAsia="宋体"/>
          <w:sz w:val="24"/>
          <w:szCs w:val="24"/>
          <w:highlight w:val="none"/>
          <w:lang w:eastAsia="zh-CN"/>
        </w:rPr>
        <w:t>，</w:t>
      </w:r>
      <w:r>
        <w:rPr>
          <w:rFonts w:hint="eastAsia" w:ascii="宋体" w:hAnsi="宋体" w:eastAsia="宋体"/>
          <w:sz w:val="24"/>
          <w:szCs w:val="24"/>
          <w:highlight w:val="none"/>
        </w:rPr>
        <w:t>具体</w:t>
      </w:r>
      <w:r>
        <w:rPr>
          <w:rFonts w:hint="eastAsia" w:ascii="宋体" w:hAnsi="宋体" w:cs="宋体"/>
          <w:bCs/>
          <w:sz w:val="24"/>
          <w:szCs w:val="24"/>
          <w:highlight w:val="none"/>
        </w:rPr>
        <w:t>详见</w:t>
      </w:r>
      <w:r>
        <w:rPr>
          <w:rFonts w:hint="eastAsia" w:ascii="宋体" w:hAnsi="宋体" w:cs="宋体"/>
          <w:bCs/>
          <w:sz w:val="24"/>
          <w:szCs w:val="24"/>
          <w:highlight w:val="none"/>
          <w:lang w:val="en-US" w:eastAsia="zh-CN"/>
        </w:rPr>
        <w:t>项目要求</w:t>
      </w:r>
    </w:p>
    <w:p>
      <w:pPr>
        <w:spacing w:line="360" w:lineRule="auto"/>
        <w:rPr>
          <w:rFonts w:ascii="宋体" w:hAnsi="宋体" w:cs="宋体"/>
          <w:b/>
          <w:bCs/>
          <w:sz w:val="24"/>
          <w:szCs w:val="24"/>
          <w:highlight w:val="none"/>
        </w:rPr>
      </w:pPr>
      <w:r>
        <w:rPr>
          <w:rFonts w:hint="eastAsia" w:ascii="宋体" w:hAnsi="宋体" w:cs="宋体"/>
          <w:b/>
          <w:bCs/>
          <w:sz w:val="24"/>
          <w:szCs w:val="24"/>
          <w:highlight w:val="none"/>
        </w:rPr>
        <w:t>四、供应商资格要求</w:t>
      </w:r>
    </w:p>
    <w:p>
      <w:pPr>
        <w:pStyle w:val="16"/>
        <w:widowControl/>
        <w:numPr>
          <w:ilvl w:val="0"/>
          <w:numId w:val="0"/>
        </w:numPr>
        <w:spacing w:line="360" w:lineRule="auto"/>
        <w:ind w:firstLine="480" w:firstLineChars="200"/>
        <w:jc w:val="left"/>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1、应具有独立法人资格，持有有效的</w:t>
      </w:r>
      <w:r>
        <w:rPr>
          <w:rFonts w:hint="eastAsia" w:asciiTheme="minorEastAsia" w:hAnsiTheme="minorEastAsia" w:eastAsiaTheme="minorEastAsia" w:cstheme="minorEastAsia"/>
          <w:color w:val="000000" w:themeColor="text1"/>
          <w:kern w:val="0"/>
          <w:sz w:val="24"/>
          <w:szCs w:val="24"/>
          <w:highlight w:val="yellow"/>
          <w:lang w:val="en-US" w:eastAsia="zh-CN"/>
          <w14:textFill>
            <w14:solidFill>
              <w14:schemeClr w14:val="tx1"/>
            </w14:solidFill>
          </w14:textFill>
        </w:rPr>
        <w:t>营业执照</w:t>
      </w: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；具有本项目相关的供货或</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经营范围，有能力提供本次项目的所有服务需求</w:t>
      </w:r>
      <w:r>
        <w:rPr>
          <w:rFonts w:hint="eastAsia" w:asciiTheme="minorEastAsia" w:hAnsiTheme="minorEastAsia" w:cstheme="minorEastAsia"/>
          <w:color w:val="000000" w:themeColor="text1"/>
          <w:kern w:val="0"/>
          <w:sz w:val="24"/>
          <w:szCs w:val="24"/>
          <w:highlight w:val="none"/>
          <w:lang w:val="en-US" w:eastAsia="zh-CN"/>
          <w14:textFill>
            <w14:solidFill>
              <w14:schemeClr w14:val="tx1"/>
            </w14:solidFill>
          </w14:textFill>
        </w:rPr>
        <w:t>；</w:t>
      </w:r>
    </w:p>
    <w:p>
      <w:pPr>
        <w:pStyle w:val="16"/>
        <w:widowControl/>
        <w:numPr>
          <w:ilvl w:val="0"/>
          <w:numId w:val="0"/>
        </w:numPr>
        <w:spacing w:line="360" w:lineRule="auto"/>
        <w:ind w:firstLine="480" w:firstLineChars="200"/>
        <w:jc w:val="left"/>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2、须提供参与本次项目招投标活动前三年内，在经营活动中没有重大违法记录的书面《</w:t>
      </w:r>
      <w:r>
        <w:rPr>
          <w:rFonts w:hint="eastAsia" w:asciiTheme="minorEastAsia" w:hAnsiTheme="minorEastAsia" w:eastAsiaTheme="minorEastAsia" w:cstheme="minorEastAsia"/>
          <w:color w:val="000000" w:themeColor="text1"/>
          <w:kern w:val="0"/>
          <w:sz w:val="24"/>
          <w:szCs w:val="24"/>
          <w:highlight w:val="yellow"/>
          <w:lang w:val="en-US" w:eastAsia="zh-CN"/>
          <w14:textFill>
            <w14:solidFill>
              <w14:schemeClr w14:val="tx1"/>
            </w14:solidFill>
          </w14:textFill>
        </w:rPr>
        <w:t>无重大违法记录声明函</w:t>
      </w: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w:t>
      </w:r>
    </w:p>
    <w:p>
      <w:pPr>
        <w:pStyle w:val="16"/>
        <w:widowControl/>
        <w:numPr>
          <w:ilvl w:val="0"/>
          <w:numId w:val="0"/>
        </w:numPr>
        <w:spacing w:line="360" w:lineRule="auto"/>
        <w:ind w:firstLine="480" w:firstLineChars="200"/>
        <w:jc w:val="left"/>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pPr>
      <w:r>
        <w:rPr>
          <w:rFonts w:hint="eastAsia" w:asciiTheme="minorEastAsia" w:hAnsiTheme="minorEastAsia" w:cstheme="minorEastAsia"/>
          <w:color w:val="000000" w:themeColor="text1"/>
          <w:kern w:val="0"/>
          <w:sz w:val="24"/>
          <w:szCs w:val="24"/>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供应商必须提供</w:t>
      </w:r>
      <w:r>
        <w:rPr>
          <w:rFonts w:hint="eastAsia" w:asciiTheme="minorEastAsia" w:hAnsiTheme="minorEastAsia" w:eastAsiaTheme="minorEastAsia" w:cstheme="minorEastAsia"/>
          <w:color w:val="000000" w:themeColor="text1"/>
          <w:kern w:val="0"/>
          <w:sz w:val="24"/>
          <w:szCs w:val="24"/>
          <w:highlight w:val="yellow"/>
          <w:lang w:val="en-US" w:eastAsia="zh-CN"/>
          <w14:textFill>
            <w14:solidFill>
              <w14:schemeClr w14:val="tx1"/>
            </w14:solidFill>
          </w14:textFill>
        </w:rPr>
        <w:t>售后服务承诺</w:t>
      </w: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w:t>
      </w:r>
    </w:p>
    <w:p>
      <w:pPr>
        <w:pStyle w:val="16"/>
        <w:widowControl/>
        <w:numPr>
          <w:ilvl w:val="0"/>
          <w:numId w:val="0"/>
        </w:numPr>
        <w:spacing w:line="360" w:lineRule="auto"/>
        <w:ind w:firstLine="480" w:firstLineChars="200"/>
        <w:jc w:val="left"/>
        <w:rPr>
          <w:rFonts w:hint="eastAsia" w:asciiTheme="minorEastAsia" w:hAnsiTheme="minorEastAsia" w:cstheme="minorEastAsia"/>
          <w:color w:val="000000" w:themeColor="text1"/>
          <w:kern w:val="0"/>
          <w:sz w:val="24"/>
          <w:szCs w:val="24"/>
          <w:lang w:val="en-US" w:eastAsia="zh-CN"/>
          <w14:textFill>
            <w14:solidFill>
              <w14:schemeClr w14:val="tx1"/>
            </w14:solidFill>
          </w14:textFill>
        </w:rPr>
      </w:pPr>
      <w:r>
        <w:rPr>
          <w:rFonts w:hint="eastAsia" w:asciiTheme="minorEastAsia" w:hAnsiTheme="minorEastAsia" w:cstheme="minorEastAsia"/>
          <w:color w:val="000000" w:themeColor="text1"/>
          <w:kern w:val="0"/>
          <w:sz w:val="24"/>
          <w:szCs w:val="24"/>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不接受联合体投标</w:t>
      </w:r>
      <w:r>
        <w:rPr>
          <w:rFonts w:hint="eastAsia" w:asciiTheme="minorEastAsia" w:hAnsiTheme="minorEastAsia" w:cstheme="minorEastAsia"/>
          <w:color w:val="000000" w:themeColor="text1"/>
          <w:kern w:val="0"/>
          <w:sz w:val="24"/>
          <w:szCs w:val="24"/>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符合法律、行政法规规定的其他条件</w:t>
      </w:r>
      <w:r>
        <w:rPr>
          <w:rFonts w:hint="eastAsia" w:asciiTheme="minorEastAsia" w:hAnsiTheme="minorEastAsia" w:cstheme="minorEastAsia"/>
          <w:color w:val="000000" w:themeColor="text1"/>
          <w:kern w:val="0"/>
          <w:sz w:val="24"/>
          <w:szCs w:val="24"/>
          <w:lang w:val="en-US" w:eastAsia="zh-CN"/>
          <w14:textFill>
            <w14:solidFill>
              <w14:schemeClr w14:val="tx1"/>
            </w14:solidFill>
          </w14:textFill>
        </w:rPr>
        <w:t>；</w:t>
      </w:r>
    </w:p>
    <w:p>
      <w:pPr>
        <w:pStyle w:val="16"/>
        <w:widowControl/>
        <w:numPr>
          <w:ilvl w:val="0"/>
          <w:numId w:val="0"/>
        </w:numPr>
        <w:spacing w:line="360" w:lineRule="auto"/>
        <w:ind w:firstLine="480" w:firstLineChars="200"/>
        <w:jc w:val="left"/>
        <w:rPr>
          <w:rFonts w:hint="eastAsia" w:asciiTheme="minorEastAsia" w:hAnsiTheme="minorEastAsia" w:cstheme="minorEastAsia"/>
          <w:color w:val="000000" w:themeColor="text1"/>
          <w:kern w:val="0"/>
          <w:sz w:val="24"/>
          <w:szCs w:val="24"/>
          <w:highlight w:val="yellow"/>
          <w:lang w:val="en-US" w:eastAsia="zh-CN"/>
          <w14:textFill>
            <w14:solidFill>
              <w14:schemeClr w14:val="tx1"/>
            </w14:solidFill>
          </w14:textFill>
        </w:rPr>
      </w:pPr>
      <w:r>
        <w:rPr>
          <w:rFonts w:hint="eastAsia" w:asciiTheme="minorEastAsia" w:hAnsiTheme="minorEastAsia" w:cstheme="minorEastAsia"/>
          <w:color w:val="000000" w:themeColor="text1"/>
          <w:kern w:val="0"/>
          <w:sz w:val="24"/>
          <w:szCs w:val="24"/>
          <w:highlight w:val="yellow"/>
          <w:lang w:val="en-US" w:eastAsia="zh-CN"/>
          <w14:textFill>
            <w14:solidFill>
              <w14:schemeClr w14:val="tx1"/>
            </w14:solidFill>
          </w14:textFill>
        </w:rPr>
        <w:t>5、投标之前须进行现场踏勘；</w:t>
      </w:r>
    </w:p>
    <w:p>
      <w:pPr>
        <w:pStyle w:val="16"/>
        <w:widowControl/>
        <w:numPr>
          <w:ilvl w:val="0"/>
          <w:numId w:val="0"/>
        </w:numPr>
        <w:spacing w:line="360" w:lineRule="auto"/>
        <w:ind w:firstLine="480" w:firstLineChars="200"/>
        <w:jc w:val="left"/>
        <w:rPr>
          <w:rFonts w:hint="default" w:asciiTheme="minorEastAsia" w:hAnsiTheme="minorEastAsia" w:cstheme="minorEastAsia"/>
          <w:color w:val="auto"/>
          <w:kern w:val="0"/>
          <w:sz w:val="32"/>
          <w:szCs w:val="32"/>
          <w:highlight w:val="yellow"/>
          <w:lang w:val="en-US" w:eastAsia="zh-CN"/>
        </w:rPr>
      </w:pPr>
      <w:r>
        <w:rPr>
          <w:rFonts w:hint="eastAsia" w:asciiTheme="minorEastAsia" w:hAnsiTheme="minorEastAsia" w:cstheme="minorEastAsia"/>
          <w:color w:val="000000" w:themeColor="text1"/>
          <w:kern w:val="0"/>
          <w:sz w:val="24"/>
          <w:szCs w:val="24"/>
          <w:highlight w:val="yellow"/>
          <w:lang w:val="en-US" w:eastAsia="zh-CN"/>
          <w14:textFill>
            <w14:solidFill>
              <w14:schemeClr w14:val="tx1"/>
            </w14:solidFill>
          </w14:textFill>
        </w:rPr>
        <w:t>6、</w:t>
      </w:r>
      <w:r>
        <w:rPr>
          <w:rFonts w:hint="eastAsia" w:ascii="宋体" w:hAnsi="宋体" w:eastAsia="宋体" w:cs="宋体"/>
          <w:b w:val="0"/>
          <w:bCs/>
          <w:color w:val="auto"/>
          <w:sz w:val="24"/>
          <w:szCs w:val="24"/>
          <w:highlight w:val="yellow"/>
          <w:lang w:val="en-US" w:eastAsia="zh-CN"/>
        </w:rPr>
        <w:t>具有类似项目经验</w:t>
      </w:r>
      <w:r>
        <w:rPr>
          <w:rFonts w:hint="eastAsia" w:ascii="宋体" w:hAnsi="宋体" w:eastAsia="宋体" w:cs="宋体"/>
          <w:b w:val="0"/>
          <w:bCs/>
          <w:color w:val="auto"/>
          <w:sz w:val="24"/>
          <w:szCs w:val="24"/>
          <w:highlight w:val="yellow"/>
          <w:lang w:eastAsia="zh-CN"/>
        </w:rPr>
        <w:t>（</w:t>
      </w:r>
      <w:r>
        <w:rPr>
          <w:rFonts w:hint="eastAsia" w:ascii="宋体" w:hAnsi="宋体" w:eastAsia="宋体" w:cs="宋体"/>
          <w:b w:val="0"/>
          <w:bCs/>
          <w:color w:val="auto"/>
          <w:sz w:val="24"/>
          <w:szCs w:val="24"/>
          <w:highlight w:val="yellow"/>
          <w:lang w:val="en-US" w:eastAsia="zh-CN"/>
        </w:rPr>
        <w:t>能提供相应的合同复印件或发票</w:t>
      </w:r>
      <w:r>
        <w:rPr>
          <w:rFonts w:hint="eastAsia" w:ascii="宋体" w:hAnsi="宋体" w:eastAsia="宋体" w:cs="宋体"/>
          <w:b w:val="0"/>
          <w:bCs/>
          <w:color w:val="auto"/>
          <w:sz w:val="24"/>
          <w:szCs w:val="24"/>
          <w:highlight w:val="yellow"/>
          <w:lang w:eastAsia="zh-CN"/>
        </w:rPr>
        <w:t>）</w:t>
      </w:r>
    </w:p>
    <w:p>
      <w:pPr>
        <w:spacing w:line="360" w:lineRule="auto"/>
        <w:rPr>
          <w:rFonts w:hint="eastAsia" w:ascii="宋体" w:hAnsi="宋体" w:eastAsiaTheme="minorEastAsia"/>
          <w:b/>
          <w:sz w:val="24"/>
          <w:szCs w:val="24"/>
          <w:highlight w:val="none"/>
          <w:lang w:eastAsia="zh-CN"/>
        </w:rPr>
      </w:pPr>
      <w:r>
        <w:rPr>
          <w:rFonts w:hint="eastAsia" w:ascii="宋体" w:hAnsi="宋体"/>
          <w:b/>
          <w:sz w:val="24"/>
          <w:szCs w:val="24"/>
          <w:highlight w:val="none"/>
          <w:lang w:eastAsia="zh-CN"/>
        </w:rPr>
        <w:t>五</w:t>
      </w:r>
      <w:r>
        <w:rPr>
          <w:rFonts w:hint="eastAsia" w:ascii="宋体" w:hAnsi="宋体"/>
          <w:b/>
          <w:sz w:val="24"/>
          <w:szCs w:val="24"/>
          <w:highlight w:val="none"/>
        </w:rPr>
        <w:t>、</w:t>
      </w:r>
      <w:r>
        <w:rPr>
          <w:rFonts w:hint="eastAsia" w:ascii="宋体" w:hAnsi="宋体"/>
          <w:b/>
          <w:sz w:val="24"/>
          <w:szCs w:val="24"/>
          <w:highlight w:val="none"/>
          <w:lang w:val="en-US" w:eastAsia="zh-CN"/>
        </w:rPr>
        <w:t>项目</w:t>
      </w:r>
      <w:r>
        <w:rPr>
          <w:rFonts w:hint="eastAsia" w:ascii="宋体" w:hAnsi="宋体"/>
          <w:b/>
          <w:sz w:val="24"/>
          <w:szCs w:val="24"/>
          <w:highlight w:val="none"/>
        </w:rPr>
        <w:t>要求</w:t>
      </w:r>
      <w:r>
        <w:rPr>
          <w:rFonts w:hint="eastAsia" w:ascii="宋体" w:hAnsi="宋体"/>
          <w:b/>
          <w:sz w:val="24"/>
          <w:szCs w:val="24"/>
          <w:highlight w:val="none"/>
          <w:lang w:eastAsia="zh-CN"/>
        </w:rPr>
        <w:t>：</w:t>
      </w:r>
    </w:p>
    <w:p>
      <w:pPr>
        <w:keepNext w:val="0"/>
        <w:keepLines w:val="0"/>
        <w:pageBreakBefore w:val="0"/>
        <w:widowControl/>
        <w:numPr>
          <w:ilvl w:val="0"/>
          <w:numId w:val="0"/>
        </w:numPr>
        <w:kinsoku/>
        <w:wordWrap/>
        <w:overflowPunct/>
        <w:topLinePunct w:val="0"/>
        <w:autoSpaceDE/>
        <w:autoSpaceDN/>
        <w:bidi w:val="0"/>
        <w:spacing w:line="360" w:lineRule="auto"/>
        <w:textAlignment w:val="auto"/>
        <w:outlineLvl w:val="9"/>
        <w:rPr>
          <w:rFonts w:hint="eastAsia" w:ascii="宋体" w:hAnsi="宋体" w:eastAsia="宋体" w:cs="宋体"/>
          <w:b w:val="0"/>
          <w:bCs/>
          <w:color w:val="auto"/>
          <w:kern w:val="0"/>
          <w:sz w:val="21"/>
          <w:szCs w:val="21"/>
        </w:rPr>
      </w:pPr>
      <w:r>
        <w:rPr>
          <w:rFonts w:hint="eastAsia" w:ascii="宋体" w:hAnsi="宋体" w:eastAsia="宋体" w:cs="宋体"/>
          <w:b w:val="0"/>
          <w:bCs/>
          <w:color w:val="auto"/>
          <w:kern w:val="0"/>
          <w:sz w:val="21"/>
          <w:szCs w:val="21"/>
          <w:lang w:val="en-US" w:eastAsia="zh-CN"/>
        </w:rPr>
        <w:t>1、北楼中央空调水</w:t>
      </w:r>
      <w:r>
        <w:rPr>
          <w:rFonts w:hint="eastAsia" w:ascii="宋体" w:hAnsi="宋体" w:eastAsia="宋体" w:cs="宋体"/>
          <w:b w:val="0"/>
          <w:bCs/>
          <w:color w:val="auto"/>
          <w:kern w:val="0"/>
          <w:sz w:val="21"/>
          <w:szCs w:val="21"/>
        </w:rPr>
        <w:t>系统</w:t>
      </w:r>
    </w:p>
    <w:tbl>
      <w:tblPr>
        <w:tblStyle w:val="14"/>
        <w:tblpPr w:leftFromText="180" w:rightFromText="180" w:vertAnchor="text" w:horzAnchor="page" w:tblpX="1915" w:tblpY="297"/>
        <w:tblOverlap w:val="never"/>
        <w:tblW w:w="82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06"/>
        <w:gridCol w:w="2924"/>
        <w:gridCol w:w="2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3106" w:type="dxa"/>
          </w:tcPr>
          <w:p>
            <w:pPr>
              <w:spacing w:line="380" w:lineRule="exact"/>
              <w:jc w:val="center"/>
              <w:rPr>
                <w:rFonts w:hint="eastAsia"/>
                <w:vertAlign w:val="baseline"/>
              </w:rPr>
            </w:pPr>
            <w:r>
              <w:rPr>
                <w:rFonts w:hint="eastAsia"/>
              </w:rPr>
              <w:t>项目名称</w:t>
            </w:r>
          </w:p>
        </w:tc>
        <w:tc>
          <w:tcPr>
            <w:tcW w:w="2924" w:type="dxa"/>
          </w:tcPr>
          <w:p>
            <w:pPr>
              <w:spacing w:line="380" w:lineRule="exact"/>
              <w:jc w:val="center"/>
              <w:rPr>
                <w:rFonts w:hint="eastAsia"/>
                <w:vertAlign w:val="baseline"/>
              </w:rPr>
            </w:pPr>
            <w:r>
              <w:rPr>
                <w:rFonts w:hint="eastAsia"/>
                <w:lang w:val="en-US" w:eastAsia="zh-CN"/>
              </w:rPr>
              <w:t>辅助设备</w:t>
            </w:r>
            <w:r>
              <w:rPr>
                <w:rFonts w:hint="eastAsia"/>
              </w:rPr>
              <w:t>数量</w:t>
            </w:r>
          </w:p>
        </w:tc>
        <w:tc>
          <w:tcPr>
            <w:tcW w:w="2265" w:type="dxa"/>
          </w:tcPr>
          <w:p>
            <w:pPr>
              <w:spacing w:line="380" w:lineRule="exact"/>
              <w:jc w:val="center"/>
              <w:rPr>
                <w:rFonts w:hint="default"/>
                <w:vertAlign w:val="baseline"/>
                <w:lang w:val="en-US"/>
              </w:rPr>
            </w:pPr>
            <w:r>
              <w:rPr>
                <w:rFonts w:hint="eastAsia"/>
                <w:lang w:val="en-US" w:eastAsia="zh-CN"/>
              </w:rPr>
              <w:t>水量及设备流量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1" w:hRule="atLeast"/>
        </w:trPr>
        <w:tc>
          <w:tcPr>
            <w:tcW w:w="3106" w:type="dxa"/>
          </w:tcPr>
          <w:p>
            <w:pPr>
              <w:spacing w:line="380" w:lineRule="exact"/>
              <w:jc w:val="center"/>
              <w:rPr>
                <w:rFonts w:hint="eastAsia"/>
                <w:vertAlign w:val="baseline"/>
              </w:rPr>
            </w:pPr>
            <w:r>
              <w:rPr>
                <w:rFonts w:hint="eastAsia"/>
              </w:rPr>
              <w:t>水冷离心机组 3台 780RT×3台</w:t>
            </w:r>
          </w:p>
        </w:tc>
        <w:tc>
          <w:tcPr>
            <w:tcW w:w="2924" w:type="dxa"/>
          </w:tcPr>
          <w:p>
            <w:pPr>
              <w:spacing w:line="380" w:lineRule="exact"/>
              <w:jc w:val="center"/>
              <w:rPr>
                <w:rFonts w:hint="eastAsia"/>
                <w:vertAlign w:val="baseline"/>
              </w:rPr>
            </w:pPr>
            <w:r>
              <w:rPr>
                <w:rFonts w:hint="eastAsia"/>
              </w:rPr>
              <w:t>循环泵2用2备</w:t>
            </w:r>
          </w:p>
        </w:tc>
        <w:tc>
          <w:tcPr>
            <w:tcW w:w="2265" w:type="dxa"/>
          </w:tcPr>
          <w:p>
            <w:pPr>
              <w:spacing w:line="380" w:lineRule="exact"/>
              <w:jc w:val="center"/>
              <w:rPr>
                <w:rFonts w:hint="eastAsia"/>
                <w:vertAlign w:val="baseline"/>
              </w:rPr>
            </w:pPr>
            <w:r>
              <w:rPr>
                <w:rFonts w:hint="eastAsia"/>
              </w:rPr>
              <w:t>冷冻、冷却水 流量500/580m³/h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3106" w:type="dxa"/>
          </w:tcPr>
          <w:p>
            <w:pPr>
              <w:spacing w:line="380" w:lineRule="exact"/>
              <w:jc w:val="center"/>
              <w:rPr>
                <w:rFonts w:hint="eastAsia"/>
                <w:vertAlign w:val="baseline"/>
              </w:rPr>
            </w:pPr>
            <w:r>
              <w:rPr>
                <w:rFonts w:hint="eastAsia"/>
              </w:rPr>
              <w:t>水冷螺杆机组1台 400RT×1台</w:t>
            </w:r>
          </w:p>
        </w:tc>
        <w:tc>
          <w:tcPr>
            <w:tcW w:w="2924" w:type="dxa"/>
          </w:tcPr>
          <w:p>
            <w:pPr>
              <w:spacing w:line="380" w:lineRule="exact"/>
              <w:jc w:val="center"/>
              <w:rPr>
                <w:rFonts w:hint="eastAsia"/>
                <w:vertAlign w:val="baseline"/>
              </w:rPr>
            </w:pPr>
            <w:r>
              <w:rPr>
                <w:rFonts w:hint="eastAsia"/>
              </w:rPr>
              <w:t>循环泵</w:t>
            </w:r>
            <w:r>
              <w:rPr>
                <w:rFonts w:hint="eastAsia"/>
                <w:lang w:val="en-US" w:eastAsia="zh-CN"/>
              </w:rPr>
              <w:t>2</w:t>
            </w:r>
            <w:r>
              <w:rPr>
                <w:rFonts w:hint="eastAsia"/>
              </w:rPr>
              <w:t>用2备</w:t>
            </w:r>
          </w:p>
        </w:tc>
        <w:tc>
          <w:tcPr>
            <w:tcW w:w="2265" w:type="dxa"/>
          </w:tcPr>
          <w:p>
            <w:pPr>
              <w:spacing w:line="380" w:lineRule="exact"/>
              <w:jc w:val="center"/>
              <w:rPr>
                <w:rFonts w:hint="eastAsia"/>
                <w:vertAlign w:val="baseline"/>
              </w:rPr>
            </w:pPr>
            <w:r>
              <w:rPr>
                <w:rFonts w:hint="eastAsia"/>
              </w:rPr>
              <w:t>冷冻、冷却水流量270/320m³/h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 w:hRule="atLeast"/>
        </w:trPr>
        <w:tc>
          <w:tcPr>
            <w:tcW w:w="3106" w:type="dxa"/>
          </w:tcPr>
          <w:p>
            <w:pPr>
              <w:spacing w:line="380" w:lineRule="exact"/>
              <w:jc w:val="center"/>
              <w:rPr>
                <w:rFonts w:hint="eastAsia"/>
                <w:vertAlign w:val="baseline"/>
              </w:rPr>
            </w:pPr>
            <w:r>
              <w:rPr>
                <w:rFonts w:hint="eastAsia"/>
              </w:rPr>
              <w:t>冷库冷却塔2台</w:t>
            </w:r>
          </w:p>
        </w:tc>
        <w:tc>
          <w:tcPr>
            <w:tcW w:w="2924" w:type="dxa"/>
          </w:tcPr>
          <w:p>
            <w:pPr>
              <w:spacing w:line="380" w:lineRule="exact"/>
              <w:jc w:val="center"/>
              <w:rPr>
                <w:rFonts w:hint="default" w:eastAsiaTheme="minorEastAsia"/>
                <w:vertAlign w:val="baseline"/>
                <w:lang w:val="en-US" w:eastAsia="zh-CN"/>
              </w:rPr>
            </w:pPr>
            <w:r>
              <w:rPr>
                <w:rFonts w:hint="eastAsia"/>
              </w:rPr>
              <w:t>循环泵</w:t>
            </w:r>
            <w:r>
              <w:rPr>
                <w:rFonts w:hint="eastAsia"/>
                <w:lang w:val="en-US" w:eastAsia="zh-CN"/>
              </w:rPr>
              <w:t>2</w:t>
            </w:r>
            <w:r>
              <w:rPr>
                <w:rFonts w:hint="eastAsia"/>
              </w:rPr>
              <w:t>用2备</w:t>
            </w:r>
          </w:p>
        </w:tc>
        <w:tc>
          <w:tcPr>
            <w:tcW w:w="2265" w:type="dxa"/>
          </w:tcPr>
          <w:p>
            <w:pPr>
              <w:spacing w:line="380" w:lineRule="exact"/>
              <w:jc w:val="left"/>
              <w:rPr>
                <w:rFonts w:hint="eastAsia" w:eastAsiaTheme="minorEastAsia"/>
                <w:vertAlign w:val="baseline"/>
                <w:lang w:val="en-US" w:eastAsia="zh-CN"/>
              </w:rPr>
            </w:pPr>
            <w:r>
              <w:rPr>
                <w:rFonts w:hint="eastAsia"/>
                <w:vertAlign w:val="baseline"/>
                <w:lang w:val="en-US" w:eastAsia="zh-CN"/>
              </w:rPr>
              <w:t>冷却塔水量583L/min/台（一次系统）、冷库冷却水泵流量40</w:t>
            </w:r>
            <w:r>
              <w:rPr>
                <w:rFonts w:hint="eastAsia"/>
              </w:rPr>
              <w:t>m³/h</w:t>
            </w:r>
            <w:r>
              <w:rPr>
                <w:rFonts w:hint="eastAsia"/>
                <w:lang w:eastAsia="zh-CN"/>
              </w:rPr>
              <w:t>（</w:t>
            </w:r>
            <w:r>
              <w:rPr>
                <w:rFonts w:hint="eastAsia"/>
                <w:lang w:val="en-US" w:eastAsia="zh-CN"/>
              </w:rPr>
              <w:t>二次系统</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 w:hRule="atLeast"/>
        </w:trPr>
        <w:tc>
          <w:tcPr>
            <w:tcW w:w="3106" w:type="dxa"/>
            <w:vAlign w:val="top"/>
          </w:tcPr>
          <w:p>
            <w:pPr>
              <w:spacing w:line="380" w:lineRule="exact"/>
              <w:jc w:val="center"/>
              <w:rPr>
                <w:rFonts w:hint="eastAsia"/>
              </w:rPr>
            </w:pPr>
            <w:r>
              <w:rPr>
                <w:rFonts w:hint="eastAsia"/>
                <w:lang w:val="en-US" w:eastAsia="zh-CN"/>
              </w:rPr>
              <w:t>空调</w:t>
            </w:r>
            <w:r>
              <w:rPr>
                <w:rFonts w:hint="eastAsia"/>
              </w:rPr>
              <w:t>冷却塔</w:t>
            </w:r>
            <w:r>
              <w:rPr>
                <w:rFonts w:hint="eastAsia"/>
                <w:lang w:val="en-US" w:eastAsia="zh-CN"/>
              </w:rPr>
              <w:t>7</w:t>
            </w:r>
            <w:r>
              <w:rPr>
                <w:rFonts w:hint="eastAsia"/>
              </w:rPr>
              <w:t>台</w:t>
            </w:r>
          </w:p>
        </w:tc>
        <w:tc>
          <w:tcPr>
            <w:tcW w:w="2924" w:type="dxa"/>
            <w:vAlign w:val="top"/>
          </w:tcPr>
          <w:p>
            <w:pPr>
              <w:spacing w:line="380" w:lineRule="exact"/>
              <w:jc w:val="center"/>
              <w:rPr>
                <w:rFonts w:hint="default" w:eastAsiaTheme="minorEastAsia"/>
                <w:lang w:val="en-US" w:eastAsia="zh-CN"/>
              </w:rPr>
            </w:pPr>
            <w:r>
              <w:rPr>
                <w:rFonts w:hint="eastAsia"/>
                <w:lang w:val="en-US" w:eastAsia="zh-CN"/>
              </w:rPr>
              <w:t>冷却风扇7台</w:t>
            </w:r>
          </w:p>
        </w:tc>
        <w:tc>
          <w:tcPr>
            <w:tcW w:w="2265" w:type="dxa"/>
            <w:vAlign w:val="top"/>
          </w:tcPr>
          <w:p>
            <w:pPr>
              <w:spacing w:line="380" w:lineRule="exact"/>
              <w:jc w:val="center"/>
              <w:rPr>
                <w:rFonts w:hint="default" w:eastAsiaTheme="minorEastAsia"/>
                <w:lang w:val="en-US" w:eastAsia="zh-CN"/>
              </w:rPr>
            </w:pPr>
            <w:r>
              <w:rPr>
                <w:rFonts w:hint="eastAsia"/>
                <w:lang w:val="en-US" w:eastAsia="zh-CN"/>
              </w:rPr>
              <w:t>冷却塔水</w:t>
            </w:r>
            <w:r>
              <w:rPr>
                <w:rFonts w:hint="eastAsia"/>
              </w:rPr>
              <w:t>量</w:t>
            </w:r>
            <w:r>
              <w:rPr>
                <w:rFonts w:hint="eastAsia"/>
                <w:lang w:val="en-US" w:eastAsia="zh-CN"/>
              </w:rPr>
              <w:t>180</w:t>
            </w:r>
            <w:r>
              <w:rPr>
                <w:rFonts w:hint="eastAsia"/>
              </w:rPr>
              <w:t>0m³/</w:t>
            </w:r>
            <w:r>
              <w:rPr>
                <w:rFonts w:hint="eastAsia"/>
                <w:lang w:val="en-US" w:eastAsia="zh-CN"/>
              </w:rPr>
              <w:t>HR/台</w:t>
            </w:r>
          </w:p>
        </w:tc>
      </w:tr>
    </w:tbl>
    <w:p>
      <w:pPr>
        <w:keepNext w:val="0"/>
        <w:keepLines w:val="0"/>
        <w:pageBreakBefore w:val="0"/>
        <w:kinsoku/>
        <w:wordWrap/>
        <w:overflowPunct/>
        <w:topLinePunct w:val="0"/>
        <w:autoSpaceDE/>
        <w:autoSpaceDN/>
        <w:bidi w:val="0"/>
        <w:spacing w:line="360" w:lineRule="auto"/>
        <w:textAlignment w:val="auto"/>
        <w:outlineLvl w:val="9"/>
        <w:rPr>
          <w:rFonts w:hint="eastAsia" w:asciiTheme="minorEastAsia" w:hAnsiTheme="minorEastAsia" w:eastAsiaTheme="minorEastAsia" w:cstheme="minorEastAsia"/>
          <w:sz w:val="21"/>
          <w:szCs w:val="21"/>
        </w:rPr>
      </w:pPr>
    </w:p>
    <w:p>
      <w:pPr>
        <w:keepNext w:val="0"/>
        <w:keepLines w:val="0"/>
        <w:pageBreakBefore w:val="0"/>
        <w:widowControl/>
        <w:numPr>
          <w:ilvl w:val="0"/>
          <w:numId w:val="0"/>
        </w:numPr>
        <w:kinsoku/>
        <w:wordWrap/>
        <w:overflowPunct/>
        <w:topLinePunct w:val="0"/>
        <w:autoSpaceDE/>
        <w:autoSpaceDN/>
        <w:bidi w:val="0"/>
        <w:spacing w:line="360" w:lineRule="auto"/>
        <w:textAlignment w:val="auto"/>
        <w:outlineLvl w:val="9"/>
        <w:rPr>
          <w:rFonts w:hint="eastAsia" w:ascii="宋体" w:hAnsi="宋体" w:eastAsia="宋体" w:cs="宋体"/>
          <w:b w:val="0"/>
          <w:bCs/>
          <w:color w:val="auto"/>
          <w:kern w:val="0"/>
          <w:sz w:val="21"/>
          <w:szCs w:val="21"/>
          <w:lang w:val="en-US" w:eastAsia="zh-CN"/>
        </w:rPr>
      </w:pPr>
    </w:p>
    <w:p>
      <w:pPr>
        <w:keepNext w:val="0"/>
        <w:keepLines w:val="0"/>
        <w:pageBreakBefore w:val="0"/>
        <w:widowControl/>
        <w:numPr>
          <w:ilvl w:val="0"/>
          <w:numId w:val="0"/>
        </w:numPr>
        <w:kinsoku/>
        <w:wordWrap/>
        <w:overflowPunct/>
        <w:topLinePunct w:val="0"/>
        <w:autoSpaceDE/>
        <w:autoSpaceDN/>
        <w:bidi w:val="0"/>
        <w:spacing w:line="360" w:lineRule="auto"/>
        <w:textAlignment w:val="auto"/>
        <w:outlineLvl w:val="9"/>
        <w:rPr>
          <w:rFonts w:hint="eastAsia" w:ascii="宋体" w:hAnsi="宋体" w:eastAsia="宋体" w:cs="宋体"/>
          <w:b w:val="0"/>
          <w:bCs/>
          <w:color w:val="auto"/>
          <w:kern w:val="0"/>
          <w:sz w:val="21"/>
          <w:szCs w:val="21"/>
        </w:rPr>
      </w:pPr>
      <w:r>
        <w:rPr>
          <w:rFonts w:hint="eastAsia" w:ascii="宋体" w:hAnsi="宋体" w:eastAsia="宋体" w:cs="宋体"/>
          <w:b w:val="0"/>
          <w:bCs/>
          <w:color w:val="auto"/>
          <w:kern w:val="0"/>
          <w:sz w:val="21"/>
          <w:szCs w:val="21"/>
          <w:lang w:val="en-US" w:eastAsia="zh-CN"/>
        </w:rPr>
        <w:t>2、南楼中央空调水</w:t>
      </w:r>
      <w:r>
        <w:rPr>
          <w:rFonts w:hint="eastAsia" w:ascii="宋体" w:hAnsi="宋体" w:eastAsia="宋体" w:cs="宋体"/>
          <w:b w:val="0"/>
          <w:bCs/>
          <w:color w:val="auto"/>
          <w:kern w:val="0"/>
          <w:sz w:val="21"/>
          <w:szCs w:val="21"/>
        </w:rPr>
        <w:t>系统</w:t>
      </w:r>
    </w:p>
    <w:tbl>
      <w:tblPr>
        <w:tblStyle w:val="14"/>
        <w:tblpPr w:leftFromText="180" w:rightFromText="180" w:vertAnchor="text" w:horzAnchor="page" w:tblpX="1915" w:tblpY="297"/>
        <w:tblOverlap w:val="never"/>
        <w:tblW w:w="81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06"/>
        <w:gridCol w:w="3247"/>
        <w:gridCol w:w="1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3106" w:type="dxa"/>
          </w:tcPr>
          <w:p>
            <w:pPr>
              <w:spacing w:line="380" w:lineRule="exact"/>
              <w:jc w:val="center"/>
              <w:rPr>
                <w:rFonts w:hint="eastAsia"/>
                <w:vertAlign w:val="baseline"/>
              </w:rPr>
            </w:pPr>
            <w:r>
              <w:rPr>
                <w:rFonts w:hint="eastAsia"/>
              </w:rPr>
              <w:t>项目名称</w:t>
            </w:r>
          </w:p>
        </w:tc>
        <w:tc>
          <w:tcPr>
            <w:tcW w:w="3247" w:type="dxa"/>
          </w:tcPr>
          <w:p>
            <w:pPr>
              <w:spacing w:line="380" w:lineRule="exact"/>
              <w:jc w:val="center"/>
              <w:rPr>
                <w:rFonts w:hint="eastAsia"/>
                <w:vertAlign w:val="baseline"/>
              </w:rPr>
            </w:pPr>
            <w:r>
              <w:rPr>
                <w:rFonts w:hint="eastAsia"/>
              </w:rPr>
              <w:t>数量</w:t>
            </w:r>
          </w:p>
        </w:tc>
        <w:tc>
          <w:tcPr>
            <w:tcW w:w="1807" w:type="dxa"/>
          </w:tcPr>
          <w:p>
            <w:pPr>
              <w:spacing w:line="380" w:lineRule="exact"/>
              <w:jc w:val="center"/>
              <w:rPr>
                <w:rFonts w:hint="eastAsia"/>
                <w:vertAlign w:val="baseline"/>
              </w:rPr>
            </w:pPr>
            <w:r>
              <w:rPr>
                <w:rFonts w:hint="eastAsia"/>
                <w:lang w:val="en-US" w:eastAsia="zh-CN"/>
              </w:rPr>
              <w:t>水量及设备流量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1" w:hRule="atLeast"/>
        </w:trPr>
        <w:tc>
          <w:tcPr>
            <w:tcW w:w="3106" w:type="dxa"/>
            <w:vMerge w:val="restart"/>
          </w:tcPr>
          <w:p>
            <w:pPr>
              <w:spacing w:line="380" w:lineRule="exact"/>
              <w:jc w:val="center"/>
              <w:rPr>
                <w:rFonts w:hint="eastAsia"/>
              </w:rPr>
            </w:pPr>
          </w:p>
          <w:p>
            <w:pPr>
              <w:spacing w:line="380" w:lineRule="exact"/>
              <w:jc w:val="both"/>
              <w:rPr>
                <w:rFonts w:hint="eastAsia"/>
                <w:vertAlign w:val="baseline"/>
              </w:rPr>
            </w:pPr>
            <w:r>
              <w:rPr>
                <w:rFonts w:hint="eastAsia"/>
              </w:rPr>
              <w:t>水冷</w:t>
            </w:r>
            <w:r>
              <w:rPr>
                <w:rFonts w:hint="eastAsia"/>
                <w:lang w:val="en-US" w:eastAsia="zh-CN"/>
              </w:rPr>
              <w:t>地源</w:t>
            </w:r>
            <w:r>
              <w:rPr>
                <w:rFonts w:hint="eastAsia"/>
              </w:rPr>
              <w:t xml:space="preserve">机组 </w:t>
            </w:r>
            <w:r>
              <w:rPr>
                <w:rFonts w:hint="eastAsia"/>
                <w:lang w:val="en-US" w:eastAsia="zh-CN"/>
              </w:rPr>
              <w:t>2</w:t>
            </w:r>
            <w:r>
              <w:rPr>
                <w:rFonts w:hint="eastAsia"/>
              </w:rPr>
              <w:t xml:space="preserve">台 </w:t>
            </w:r>
            <w:r>
              <w:rPr>
                <w:rFonts w:hint="eastAsia"/>
                <w:lang w:val="en-US" w:eastAsia="zh-CN"/>
              </w:rPr>
              <w:t>330</w:t>
            </w:r>
            <w:r>
              <w:rPr>
                <w:rFonts w:hint="eastAsia"/>
              </w:rPr>
              <w:t>RT×3台</w:t>
            </w:r>
          </w:p>
        </w:tc>
        <w:tc>
          <w:tcPr>
            <w:tcW w:w="3247" w:type="dxa"/>
          </w:tcPr>
          <w:p>
            <w:pPr>
              <w:spacing w:line="380" w:lineRule="exact"/>
              <w:jc w:val="center"/>
              <w:rPr>
                <w:rFonts w:hint="eastAsia"/>
                <w:vertAlign w:val="baseline"/>
              </w:rPr>
            </w:pPr>
            <w:r>
              <w:rPr>
                <w:rFonts w:hint="eastAsia"/>
                <w:lang w:val="en-US" w:eastAsia="zh-CN"/>
              </w:rPr>
              <w:t>冷冻</w:t>
            </w:r>
            <w:r>
              <w:rPr>
                <w:rFonts w:hint="eastAsia"/>
              </w:rPr>
              <w:t>循环泵2用</w:t>
            </w:r>
            <w:r>
              <w:rPr>
                <w:rFonts w:hint="eastAsia"/>
                <w:lang w:val="en-US" w:eastAsia="zh-CN"/>
              </w:rPr>
              <w:t>1</w:t>
            </w:r>
            <w:r>
              <w:rPr>
                <w:rFonts w:hint="eastAsia"/>
              </w:rPr>
              <w:t>备</w:t>
            </w:r>
          </w:p>
        </w:tc>
        <w:tc>
          <w:tcPr>
            <w:tcW w:w="1807" w:type="dxa"/>
          </w:tcPr>
          <w:p>
            <w:pPr>
              <w:spacing w:line="380" w:lineRule="exact"/>
              <w:jc w:val="center"/>
              <w:rPr>
                <w:rFonts w:hint="eastAsia"/>
                <w:vertAlign w:val="baseline"/>
              </w:rPr>
            </w:pPr>
            <w:r>
              <w:rPr>
                <w:rFonts w:hint="eastAsia"/>
              </w:rPr>
              <w:t>冷冻</w:t>
            </w:r>
            <w:r>
              <w:rPr>
                <w:rFonts w:hint="eastAsia"/>
                <w:lang w:val="en-US" w:eastAsia="zh-CN"/>
              </w:rPr>
              <w:t>水</w:t>
            </w:r>
            <w:r>
              <w:rPr>
                <w:rFonts w:hint="eastAsia"/>
              </w:rPr>
              <w:t>流量</w:t>
            </w:r>
            <w:r>
              <w:rPr>
                <w:rFonts w:hint="eastAsia"/>
                <w:lang w:val="en-US" w:eastAsia="zh-CN"/>
              </w:rPr>
              <w:t>450</w:t>
            </w:r>
            <w:r>
              <w:rPr>
                <w:rFonts w:hint="eastAsia"/>
              </w:rPr>
              <w:t>m³/h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trPr>
        <w:tc>
          <w:tcPr>
            <w:tcW w:w="3106" w:type="dxa"/>
            <w:vMerge w:val="continue"/>
          </w:tcPr>
          <w:p>
            <w:pPr>
              <w:spacing w:line="380" w:lineRule="exact"/>
              <w:jc w:val="center"/>
              <w:rPr>
                <w:rFonts w:hint="eastAsia"/>
                <w:vertAlign w:val="baseline"/>
              </w:rPr>
            </w:pPr>
          </w:p>
        </w:tc>
        <w:tc>
          <w:tcPr>
            <w:tcW w:w="3247" w:type="dxa"/>
          </w:tcPr>
          <w:p>
            <w:pPr>
              <w:spacing w:line="380" w:lineRule="exact"/>
              <w:jc w:val="center"/>
              <w:rPr>
                <w:rFonts w:hint="eastAsia"/>
                <w:lang w:val="en-US" w:eastAsia="zh-CN"/>
              </w:rPr>
            </w:pPr>
          </w:p>
          <w:p>
            <w:pPr>
              <w:spacing w:line="380" w:lineRule="exact"/>
              <w:jc w:val="center"/>
              <w:rPr>
                <w:rFonts w:hint="default" w:eastAsiaTheme="minorEastAsia"/>
                <w:vertAlign w:val="baseline"/>
                <w:lang w:val="en-US" w:eastAsia="zh-CN"/>
              </w:rPr>
            </w:pPr>
            <w:r>
              <w:rPr>
                <w:rFonts w:hint="eastAsia"/>
                <w:lang w:val="en-US" w:eastAsia="zh-CN"/>
              </w:rPr>
              <w:t>冷却</w:t>
            </w:r>
            <w:r>
              <w:rPr>
                <w:rFonts w:hint="eastAsia"/>
              </w:rPr>
              <w:t>循环泵</w:t>
            </w:r>
            <w:r>
              <w:rPr>
                <w:rFonts w:hint="eastAsia"/>
                <w:lang w:val="en-US" w:eastAsia="zh-CN"/>
              </w:rPr>
              <w:t>2用1备</w:t>
            </w:r>
          </w:p>
        </w:tc>
        <w:tc>
          <w:tcPr>
            <w:tcW w:w="1807" w:type="dxa"/>
          </w:tcPr>
          <w:p>
            <w:pPr>
              <w:spacing w:line="380" w:lineRule="exact"/>
              <w:jc w:val="center"/>
              <w:rPr>
                <w:rFonts w:hint="eastAsia" w:eastAsiaTheme="minorEastAsia"/>
                <w:vertAlign w:val="baseline"/>
                <w:lang w:val="en-US" w:eastAsia="zh-CN"/>
              </w:rPr>
            </w:pPr>
            <w:r>
              <w:rPr>
                <w:rFonts w:hint="eastAsia"/>
              </w:rPr>
              <w:t>冷却水 流量</w:t>
            </w:r>
            <w:r>
              <w:rPr>
                <w:rFonts w:hint="eastAsia"/>
                <w:lang w:val="en-US" w:eastAsia="zh-CN"/>
              </w:rPr>
              <w:t>450</w:t>
            </w:r>
            <w:r>
              <w:rPr>
                <w:rFonts w:hint="eastAsia"/>
              </w:rPr>
              <w:t>m³/h</w:t>
            </w:r>
          </w:p>
        </w:tc>
      </w:tr>
    </w:tbl>
    <w:p>
      <w:pPr>
        <w:keepNext w:val="0"/>
        <w:keepLines w:val="0"/>
        <w:pageBreakBefore w:val="0"/>
        <w:kinsoku/>
        <w:wordWrap/>
        <w:overflowPunct/>
        <w:topLinePunct w:val="0"/>
        <w:autoSpaceDE/>
        <w:autoSpaceDN/>
        <w:bidi w:val="0"/>
        <w:spacing w:line="360" w:lineRule="auto"/>
        <w:textAlignment w:val="auto"/>
        <w:outlineLvl w:val="9"/>
        <w:rPr>
          <w:rFonts w:hint="eastAsia" w:asciiTheme="minorEastAsia" w:hAnsiTheme="minorEastAsia" w:eastAsiaTheme="minorEastAsia" w:cstheme="minorEastAsia"/>
          <w:sz w:val="21"/>
          <w:szCs w:val="21"/>
        </w:rPr>
      </w:pPr>
    </w:p>
    <w:p>
      <w:pPr>
        <w:keepNext w:val="0"/>
        <w:keepLines w:val="0"/>
        <w:pageBreakBefore w:val="0"/>
        <w:kinsoku/>
        <w:wordWrap/>
        <w:overflowPunct/>
        <w:topLinePunct w:val="0"/>
        <w:autoSpaceDE/>
        <w:autoSpaceDN/>
        <w:bidi w:val="0"/>
        <w:spacing w:line="360" w:lineRule="auto"/>
        <w:textAlignment w:val="auto"/>
        <w:outlineLvl w:val="9"/>
        <w:rPr>
          <w:rFonts w:hint="eastAsia" w:asciiTheme="minorEastAsia" w:hAnsiTheme="minorEastAsia" w:eastAsiaTheme="minorEastAsia" w:cstheme="minorEastAsia"/>
          <w:sz w:val="21"/>
          <w:szCs w:val="21"/>
        </w:rPr>
      </w:pPr>
    </w:p>
    <w:p>
      <w:pPr>
        <w:keepNext w:val="0"/>
        <w:keepLines w:val="0"/>
        <w:pageBreakBefore w:val="0"/>
        <w:kinsoku/>
        <w:wordWrap/>
        <w:overflowPunct/>
        <w:topLinePunct w:val="0"/>
        <w:autoSpaceDE/>
        <w:autoSpaceDN/>
        <w:bidi w:val="0"/>
        <w:spacing w:line="360" w:lineRule="auto"/>
        <w:textAlignment w:val="auto"/>
        <w:outlineLvl w:val="9"/>
        <w:rPr>
          <w:rFonts w:hint="eastAsia" w:asciiTheme="minorEastAsia" w:hAnsiTheme="minorEastAsia" w:eastAsiaTheme="minorEastAsia" w:cstheme="minorEastAsia"/>
          <w:sz w:val="21"/>
          <w:szCs w:val="21"/>
        </w:rPr>
      </w:pPr>
    </w:p>
    <w:p>
      <w:pPr>
        <w:keepNext w:val="0"/>
        <w:keepLines w:val="0"/>
        <w:pageBreakBefore w:val="0"/>
        <w:kinsoku/>
        <w:wordWrap/>
        <w:overflowPunct/>
        <w:topLinePunct w:val="0"/>
        <w:autoSpaceDE/>
        <w:autoSpaceDN/>
        <w:bidi w:val="0"/>
        <w:spacing w:line="360" w:lineRule="auto"/>
        <w:textAlignment w:val="auto"/>
        <w:outlineLvl w:val="9"/>
        <w:rPr>
          <w:rFonts w:hint="eastAsia" w:asciiTheme="minorEastAsia" w:hAnsiTheme="minorEastAsia" w:eastAsiaTheme="minorEastAsia" w:cstheme="minorEastAsia"/>
          <w:sz w:val="21"/>
          <w:szCs w:val="21"/>
        </w:rPr>
      </w:pPr>
    </w:p>
    <w:p>
      <w:pPr>
        <w:keepNext w:val="0"/>
        <w:keepLines w:val="0"/>
        <w:pageBreakBefore w:val="0"/>
        <w:kinsoku/>
        <w:wordWrap/>
        <w:overflowPunct/>
        <w:topLinePunct w:val="0"/>
        <w:autoSpaceDE/>
        <w:autoSpaceDN/>
        <w:bidi w:val="0"/>
        <w:spacing w:line="360" w:lineRule="auto"/>
        <w:textAlignment w:val="auto"/>
        <w:outlineLvl w:val="9"/>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系统材质</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碳钢、</w:t>
      </w:r>
      <w:r>
        <w:rPr>
          <w:rFonts w:hint="eastAsia" w:asciiTheme="minorEastAsia" w:hAnsiTheme="minorEastAsia" w:cstheme="minorEastAsia"/>
          <w:sz w:val="21"/>
          <w:szCs w:val="21"/>
          <w:lang w:val="en-US" w:eastAsia="zh-CN"/>
        </w:rPr>
        <w:t>紫</w:t>
      </w:r>
      <w:r>
        <w:rPr>
          <w:rFonts w:hint="eastAsia" w:asciiTheme="minorEastAsia" w:hAnsiTheme="minorEastAsia" w:eastAsiaTheme="minorEastAsia" w:cstheme="minorEastAsia"/>
          <w:sz w:val="21"/>
          <w:szCs w:val="21"/>
        </w:rPr>
        <w:t xml:space="preserve">铜 </w:t>
      </w:r>
      <w:r>
        <w:rPr>
          <w:rFonts w:hint="eastAsia" w:asciiTheme="minorEastAsia" w:hAnsiTheme="minorEastAsia" w:cstheme="minorEastAsia"/>
          <w:sz w:val="21"/>
          <w:szCs w:val="21"/>
          <w:lang w:eastAsia="zh-CN"/>
        </w:rPr>
        <w:t>、</w:t>
      </w:r>
      <w:r>
        <w:rPr>
          <w:rFonts w:hint="eastAsia" w:asciiTheme="minorEastAsia" w:hAnsiTheme="minorEastAsia" w:cstheme="minorEastAsia"/>
          <w:sz w:val="21"/>
          <w:szCs w:val="21"/>
          <w:lang w:val="en-US" w:eastAsia="zh-CN"/>
        </w:rPr>
        <w:t>PE</w:t>
      </w:r>
    </w:p>
    <w:p>
      <w:pPr>
        <w:numPr>
          <w:ilvl w:val="0"/>
          <w:numId w:val="0"/>
        </w:numPr>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2、水质标准</w:t>
      </w:r>
    </w:p>
    <w:p>
      <w:pPr>
        <w:snapToGrid w:val="0"/>
        <w:spacing w:line="400" w:lineRule="exact"/>
        <w:ind w:firstLine="420" w:firstLineChars="200"/>
        <w:rPr>
          <w:rFonts w:ascii="宋体" w:hAnsi="宋体" w:cs="宋体"/>
          <w:szCs w:val="21"/>
        </w:rPr>
      </w:pPr>
      <w:r>
        <w:rPr>
          <w:rFonts w:hint="eastAsia" w:asciiTheme="minorEastAsia" w:hAnsiTheme="minorEastAsia" w:eastAsiaTheme="minorEastAsia" w:cstheme="minorEastAsia"/>
          <w:sz w:val="21"/>
          <w:szCs w:val="21"/>
        </w:rPr>
        <w:t>根据国标GB/T50050-2017《工业循环水处理设计规范》</w:t>
      </w:r>
      <w:r>
        <w:rPr>
          <w:rFonts w:hint="eastAsia" w:asciiTheme="minorEastAsia" w:hAnsiTheme="minorEastAsia" w:eastAsiaTheme="minorEastAsia" w:cstheme="minorEastAsia"/>
          <w:kern w:val="0"/>
          <w:sz w:val="21"/>
          <w:szCs w:val="21"/>
        </w:rPr>
        <w:t>标准要求</w:t>
      </w:r>
      <w:r>
        <w:rPr>
          <w:rFonts w:hint="eastAsia" w:asciiTheme="minorEastAsia" w:hAnsiTheme="minorEastAsia" w:eastAsiaTheme="minorEastAsia" w:cstheme="minorEastAsia"/>
          <w:sz w:val="21"/>
          <w:szCs w:val="21"/>
        </w:rPr>
        <w:t>，冷却水水质控制指标如下</w:t>
      </w:r>
      <w:r>
        <w:rPr>
          <w:rFonts w:hint="eastAsia" w:ascii="宋体" w:hAnsi="宋体" w:cs="宋体"/>
          <w:szCs w:val="21"/>
        </w:rPr>
        <w:t>：</w:t>
      </w:r>
    </w:p>
    <w:tbl>
      <w:tblPr>
        <w:tblStyle w:val="13"/>
        <w:tblW w:w="8147" w:type="dxa"/>
        <w:tblInd w:w="129"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
      <w:tblGrid>
        <w:gridCol w:w="2541"/>
        <w:gridCol w:w="1197"/>
        <w:gridCol w:w="1379"/>
        <w:gridCol w:w="1515"/>
        <w:gridCol w:w="1515"/>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Ex>
        <w:tc>
          <w:tcPr>
            <w:tcW w:w="25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autoSpaceDN w:val="0"/>
              <w:spacing w:line="520" w:lineRule="exact"/>
              <w:rPr>
                <w:rFonts w:ascii="Cambria" w:hAnsi="Cambria" w:eastAsia="仿宋"/>
                <w:sz w:val="24"/>
              </w:rPr>
            </w:pPr>
            <w:r>
              <w:rPr>
                <w:rFonts w:ascii="Cambria" w:hAnsi="Cambria" w:eastAsia="仿宋"/>
                <w:sz w:val="24"/>
              </w:rPr>
              <w:t>项目</w:t>
            </w:r>
          </w:p>
        </w:tc>
        <w:tc>
          <w:tcPr>
            <w:tcW w:w="119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autoSpaceDN w:val="0"/>
              <w:spacing w:line="520" w:lineRule="exact"/>
              <w:rPr>
                <w:rFonts w:ascii="Cambria" w:hAnsi="Cambria" w:eastAsia="仿宋"/>
                <w:sz w:val="24"/>
              </w:rPr>
            </w:pPr>
            <w:r>
              <w:rPr>
                <w:rFonts w:ascii="Cambria" w:hAnsi="Cambria" w:eastAsia="仿宋"/>
                <w:sz w:val="24"/>
              </w:rPr>
              <w:t>单位</w:t>
            </w:r>
          </w:p>
        </w:tc>
        <w:tc>
          <w:tcPr>
            <w:tcW w:w="137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autoSpaceDN w:val="0"/>
              <w:spacing w:line="520" w:lineRule="exact"/>
              <w:rPr>
                <w:rFonts w:hint="eastAsia" w:ascii="Cambria" w:hAnsi="Cambria" w:eastAsia="仿宋"/>
                <w:sz w:val="24"/>
                <w:lang w:eastAsia="zh-CN"/>
              </w:rPr>
            </w:pPr>
            <w:r>
              <w:rPr>
                <w:rFonts w:hint="eastAsia" w:ascii="Cambria" w:hAnsi="Cambria" w:eastAsia="仿宋"/>
                <w:sz w:val="24"/>
                <w:lang w:eastAsia="zh-CN"/>
              </w:rPr>
              <w:t>冷却水</w:t>
            </w:r>
          </w:p>
        </w:tc>
        <w:tc>
          <w:tcPr>
            <w:tcW w:w="151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autoSpaceDN w:val="0"/>
              <w:spacing w:line="520" w:lineRule="exact"/>
              <w:rPr>
                <w:rFonts w:hint="eastAsia" w:ascii="Cambria" w:hAnsi="Cambria" w:eastAsia="仿宋"/>
                <w:sz w:val="24"/>
                <w:lang w:eastAsia="zh-CN"/>
              </w:rPr>
            </w:pPr>
            <w:r>
              <w:rPr>
                <w:rFonts w:hint="eastAsia" w:ascii="Cambria" w:hAnsi="Cambria" w:eastAsia="仿宋"/>
                <w:sz w:val="24"/>
                <w:lang w:eastAsia="zh-CN"/>
              </w:rPr>
              <w:t>热媒水</w:t>
            </w:r>
          </w:p>
        </w:tc>
        <w:tc>
          <w:tcPr>
            <w:tcW w:w="151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autoSpaceDN w:val="0"/>
              <w:spacing w:line="520" w:lineRule="exact"/>
              <w:rPr>
                <w:rFonts w:hint="eastAsia" w:ascii="Cambria" w:hAnsi="Cambria" w:eastAsia="仿宋"/>
                <w:sz w:val="24"/>
                <w:lang w:eastAsia="zh-CN"/>
              </w:rPr>
            </w:pPr>
            <w:r>
              <w:rPr>
                <w:rFonts w:hint="eastAsia" w:ascii="Cambria" w:hAnsi="Cambria" w:eastAsia="仿宋"/>
                <w:sz w:val="24"/>
                <w:lang w:eastAsia="zh-CN"/>
              </w:rPr>
              <w:t>冷媒水</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Ex>
        <w:trPr>
          <w:cantSplit/>
        </w:trPr>
        <w:tc>
          <w:tcPr>
            <w:tcW w:w="25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autoSpaceDN w:val="0"/>
              <w:spacing w:line="520" w:lineRule="exact"/>
              <w:rPr>
                <w:rFonts w:ascii="Cambria" w:hAnsi="Cambria" w:eastAsia="仿宋"/>
                <w:sz w:val="24"/>
              </w:rPr>
            </w:pPr>
            <w:r>
              <w:rPr>
                <w:rFonts w:ascii="Cambria" w:hAnsi="Cambria" w:eastAsia="仿宋"/>
                <w:sz w:val="24"/>
              </w:rPr>
              <w:t>PH</w:t>
            </w:r>
          </w:p>
        </w:tc>
        <w:tc>
          <w:tcPr>
            <w:tcW w:w="119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autoSpaceDN w:val="0"/>
              <w:spacing w:line="520" w:lineRule="exact"/>
              <w:rPr>
                <w:rFonts w:ascii="Cambria" w:hAnsi="Cambria" w:eastAsia="仿宋"/>
                <w:sz w:val="24"/>
              </w:rPr>
            </w:pPr>
          </w:p>
        </w:tc>
        <w:tc>
          <w:tcPr>
            <w:tcW w:w="137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autoSpaceDN w:val="0"/>
              <w:spacing w:line="520" w:lineRule="exact"/>
              <w:ind w:firstLine="105"/>
              <w:rPr>
                <w:rFonts w:ascii="Cambria" w:hAnsi="Cambria" w:eastAsia="仿宋"/>
                <w:sz w:val="24"/>
              </w:rPr>
            </w:pPr>
            <w:r>
              <w:rPr>
                <w:rFonts w:ascii="Cambria" w:hAnsi="Cambria" w:eastAsia="仿宋"/>
                <w:sz w:val="24"/>
              </w:rPr>
              <w:t>7.5~9.0</w:t>
            </w:r>
          </w:p>
        </w:tc>
        <w:tc>
          <w:tcPr>
            <w:tcW w:w="151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autoSpaceDN w:val="0"/>
              <w:spacing w:line="520" w:lineRule="exact"/>
              <w:ind w:firstLine="105"/>
              <w:rPr>
                <w:rFonts w:hint="default" w:ascii="Cambria" w:hAnsi="Cambria" w:eastAsia="仿宋"/>
                <w:sz w:val="24"/>
                <w:lang w:val="en-US" w:eastAsia="zh-CN"/>
              </w:rPr>
            </w:pPr>
            <w:r>
              <w:rPr>
                <w:rFonts w:hint="eastAsia" w:ascii="Cambria" w:hAnsi="Cambria" w:eastAsia="仿宋"/>
                <w:sz w:val="24"/>
                <w:lang w:val="en-US" w:eastAsia="zh-CN"/>
              </w:rPr>
              <w:t>9.0</w:t>
            </w:r>
            <w:r>
              <w:rPr>
                <w:rFonts w:ascii="Cambria" w:hAnsi="Cambria" w:eastAsia="仿宋"/>
                <w:sz w:val="24"/>
              </w:rPr>
              <w:t>~</w:t>
            </w:r>
            <w:r>
              <w:rPr>
                <w:rFonts w:hint="eastAsia" w:ascii="Cambria" w:hAnsi="Cambria" w:eastAsia="仿宋"/>
                <w:sz w:val="24"/>
                <w:lang w:val="en-US" w:eastAsia="zh-CN"/>
              </w:rPr>
              <w:t>11.0</w:t>
            </w:r>
          </w:p>
        </w:tc>
        <w:tc>
          <w:tcPr>
            <w:tcW w:w="151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autoSpaceDN w:val="0"/>
              <w:spacing w:line="520" w:lineRule="exact"/>
              <w:ind w:firstLine="105"/>
              <w:rPr>
                <w:rFonts w:ascii="Cambria" w:hAnsi="Cambria" w:eastAsia="仿宋"/>
                <w:sz w:val="24"/>
              </w:rPr>
            </w:pPr>
            <w:r>
              <w:rPr>
                <w:rFonts w:hint="eastAsia" w:ascii="Cambria" w:hAnsi="Cambria" w:eastAsia="仿宋"/>
                <w:sz w:val="24"/>
                <w:lang w:val="en-US" w:eastAsia="zh-CN"/>
              </w:rPr>
              <w:t>8.0</w:t>
            </w:r>
            <w:r>
              <w:rPr>
                <w:rFonts w:ascii="Cambria" w:hAnsi="Cambria" w:eastAsia="仿宋"/>
                <w:sz w:val="24"/>
              </w:rPr>
              <w:t>~</w:t>
            </w:r>
            <w:r>
              <w:rPr>
                <w:rFonts w:hint="eastAsia" w:ascii="Cambria" w:hAnsi="Cambria" w:eastAsia="仿宋"/>
                <w:sz w:val="24"/>
                <w:lang w:val="en-US" w:eastAsia="zh-CN"/>
              </w:rPr>
              <w:t>10</w:t>
            </w:r>
            <w:r>
              <w:rPr>
                <w:rFonts w:ascii="Cambria" w:hAnsi="Cambria" w:eastAsia="仿宋"/>
                <w:sz w:val="24"/>
              </w:rPr>
              <w:t>.0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Ex>
        <w:trPr>
          <w:cantSplit/>
          <w:trHeight w:val="495" w:hRule="atLeast"/>
        </w:trPr>
        <w:tc>
          <w:tcPr>
            <w:tcW w:w="25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autoSpaceDN w:val="0"/>
              <w:spacing w:line="520" w:lineRule="exact"/>
              <w:rPr>
                <w:rFonts w:ascii="Cambria" w:hAnsi="Cambria" w:eastAsia="仿宋"/>
                <w:sz w:val="24"/>
              </w:rPr>
            </w:pPr>
            <w:r>
              <w:rPr>
                <w:rFonts w:ascii="Cambria" w:hAnsi="Cambria" w:eastAsia="仿宋"/>
                <w:sz w:val="24"/>
              </w:rPr>
              <w:t>电导率</w:t>
            </w:r>
          </w:p>
        </w:tc>
        <w:tc>
          <w:tcPr>
            <w:tcW w:w="119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autoSpaceDN w:val="0"/>
              <w:spacing w:line="520" w:lineRule="exact"/>
              <w:rPr>
                <w:rFonts w:ascii="Cambria" w:hAnsi="Cambria" w:eastAsia="仿宋"/>
                <w:sz w:val="24"/>
              </w:rPr>
            </w:pPr>
            <w:r>
              <w:rPr>
                <w:rFonts w:ascii="Cambria" w:hAnsi="Cambria" w:eastAsia="仿宋"/>
                <w:sz w:val="24"/>
              </w:rPr>
              <w:t>μs/cm</w:t>
            </w:r>
          </w:p>
        </w:tc>
        <w:tc>
          <w:tcPr>
            <w:tcW w:w="137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autoSpaceDN w:val="0"/>
              <w:spacing w:line="520" w:lineRule="exact"/>
              <w:ind w:firstLine="105"/>
              <w:rPr>
                <w:rFonts w:ascii="Cambria" w:hAnsi="Cambria" w:eastAsia="仿宋"/>
                <w:sz w:val="24"/>
              </w:rPr>
            </w:pPr>
            <w:r>
              <w:rPr>
                <w:rFonts w:ascii="Cambria" w:hAnsi="Cambria" w:eastAsia="仿宋"/>
                <w:sz w:val="24"/>
              </w:rPr>
              <w:t>≤2500</w:t>
            </w:r>
          </w:p>
        </w:tc>
        <w:tc>
          <w:tcPr>
            <w:tcW w:w="151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autoSpaceDN w:val="0"/>
              <w:spacing w:line="520" w:lineRule="exact"/>
              <w:rPr>
                <w:rFonts w:ascii="Cambria" w:hAnsi="Cambria" w:eastAsia="仿宋"/>
                <w:sz w:val="24"/>
              </w:rPr>
            </w:pPr>
            <w:r>
              <w:rPr>
                <w:rFonts w:ascii="Cambria" w:hAnsi="Cambria" w:eastAsia="仿宋"/>
                <w:sz w:val="24"/>
              </w:rPr>
              <w:t>≤</w:t>
            </w:r>
            <w:r>
              <w:rPr>
                <w:rFonts w:hint="eastAsia" w:ascii="Cambria" w:hAnsi="Cambria" w:eastAsia="仿宋"/>
                <w:sz w:val="24"/>
                <w:lang w:val="en-US" w:eastAsia="zh-CN"/>
              </w:rPr>
              <w:t>45</w:t>
            </w:r>
            <w:r>
              <w:rPr>
                <w:rFonts w:ascii="Cambria" w:hAnsi="Cambria" w:eastAsia="仿宋"/>
                <w:sz w:val="24"/>
              </w:rPr>
              <w:t>00</w:t>
            </w:r>
          </w:p>
        </w:tc>
        <w:tc>
          <w:tcPr>
            <w:tcW w:w="151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autoSpaceDN w:val="0"/>
              <w:spacing w:line="520" w:lineRule="exact"/>
              <w:rPr>
                <w:rFonts w:ascii="Cambria" w:hAnsi="Cambria" w:eastAsia="仿宋"/>
                <w:sz w:val="24"/>
              </w:rPr>
            </w:pPr>
            <w:r>
              <w:rPr>
                <w:rFonts w:ascii="Cambria" w:hAnsi="Cambria" w:eastAsia="仿宋"/>
                <w:sz w:val="24"/>
              </w:rPr>
              <w:t>≤2500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Ex>
        <w:trPr>
          <w:cantSplit/>
        </w:trPr>
        <w:tc>
          <w:tcPr>
            <w:tcW w:w="25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autoSpaceDN w:val="0"/>
              <w:spacing w:line="520" w:lineRule="exact"/>
              <w:rPr>
                <w:rFonts w:ascii="Cambria" w:hAnsi="Cambria" w:eastAsia="仿宋"/>
                <w:sz w:val="24"/>
              </w:rPr>
            </w:pPr>
            <w:r>
              <w:rPr>
                <w:rFonts w:ascii="Cambria" w:hAnsi="Cambria" w:eastAsia="仿宋"/>
                <w:sz w:val="24"/>
              </w:rPr>
              <w:t>Ca</w:t>
            </w:r>
            <w:r>
              <w:rPr>
                <w:rFonts w:ascii="Cambria" w:hAnsi="Cambria" w:eastAsia="仿宋"/>
                <w:sz w:val="24"/>
                <w:vertAlign w:val="superscript"/>
              </w:rPr>
              <w:t>2+</w:t>
            </w:r>
            <w:r>
              <w:rPr>
                <w:rFonts w:ascii="Cambria" w:hAnsi="Cambria" w:eastAsia="仿宋"/>
                <w:sz w:val="24"/>
              </w:rPr>
              <w:t xml:space="preserve"> </w:t>
            </w:r>
            <w:r>
              <w:rPr>
                <w:rFonts w:ascii="Cambria" w:hAnsi="Cambria" w:eastAsia="仿宋"/>
                <w:sz w:val="24"/>
                <w:vertAlign w:val="superscript"/>
              </w:rPr>
              <w:t xml:space="preserve"> </w:t>
            </w:r>
            <w:r>
              <w:rPr>
                <w:rFonts w:ascii="Cambria" w:hAnsi="Cambria" w:eastAsia="仿宋"/>
                <w:sz w:val="24"/>
              </w:rPr>
              <w:t>（以CaCO</w:t>
            </w:r>
            <w:r>
              <w:rPr>
                <w:rFonts w:ascii="Cambria" w:hAnsi="Cambria" w:eastAsia="仿宋"/>
                <w:sz w:val="24"/>
                <w:vertAlign w:val="subscript"/>
              </w:rPr>
              <w:t>3</w:t>
            </w:r>
            <w:r>
              <w:rPr>
                <w:rFonts w:ascii="Cambria" w:hAnsi="Cambria" w:eastAsia="仿宋"/>
                <w:sz w:val="24"/>
              </w:rPr>
              <w:t>计）</w:t>
            </w:r>
          </w:p>
        </w:tc>
        <w:tc>
          <w:tcPr>
            <w:tcW w:w="119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autoSpaceDN w:val="0"/>
              <w:spacing w:line="520" w:lineRule="exact"/>
              <w:rPr>
                <w:rFonts w:ascii="Cambria" w:hAnsi="Cambria" w:eastAsia="仿宋"/>
                <w:sz w:val="24"/>
              </w:rPr>
            </w:pPr>
            <w:r>
              <w:rPr>
                <w:rFonts w:ascii="Cambria" w:hAnsi="Cambria" w:eastAsia="仿宋"/>
                <w:sz w:val="24"/>
              </w:rPr>
              <w:t>mg/L</w:t>
            </w:r>
          </w:p>
        </w:tc>
        <w:tc>
          <w:tcPr>
            <w:tcW w:w="137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autoSpaceDN w:val="0"/>
              <w:spacing w:line="520" w:lineRule="exact"/>
              <w:ind w:firstLine="105"/>
              <w:rPr>
                <w:rFonts w:ascii="Cambria" w:hAnsi="Cambria" w:eastAsia="仿宋"/>
                <w:sz w:val="24"/>
              </w:rPr>
            </w:pPr>
            <w:r>
              <w:rPr>
                <w:rFonts w:ascii="Cambria" w:hAnsi="Cambria" w:eastAsia="仿宋"/>
                <w:sz w:val="24"/>
              </w:rPr>
              <w:t>≤500</w:t>
            </w:r>
          </w:p>
        </w:tc>
        <w:tc>
          <w:tcPr>
            <w:tcW w:w="151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autoSpaceDN w:val="0"/>
              <w:spacing w:line="520" w:lineRule="exact"/>
              <w:rPr>
                <w:rFonts w:ascii="Cambria" w:hAnsi="Cambria" w:eastAsia="仿宋"/>
                <w:sz w:val="24"/>
              </w:rPr>
            </w:pPr>
            <w:r>
              <w:rPr>
                <w:rFonts w:ascii="Cambria" w:hAnsi="Cambria" w:eastAsia="仿宋"/>
                <w:sz w:val="24"/>
              </w:rPr>
              <w:t>≤</w:t>
            </w:r>
            <w:r>
              <w:rPr>
                <w:rFonts w:hint="eastAsia" w:ascii="Cambria" w:hAnsi="Cambria" w:eastAsia="仿宋"/>
                <w:sz w:val="24"/>
                <w:lang w:val="en-US" w:eastAsia="zh-CN"/>
              </w:rPr>
              <w:t>2</w:t>
            </w:r>
            <w:r>
              <w:rPr>
                <w:rFonts w:ascii="Cambria" w:hAnsi="Cambria" w:eastAsia="仿宋"/>
                <w:sz w:val="24"/>
              </w:rPr>
              <w:t>00</w:t>
            </w:r>
          </w:p>
        </w:tc>
        <w:tc>
          <w:tcPr>
            <w:tcW w:w="151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autoSpaceDN w:val="0"/>
              <w:spacing w:line="520" w:lineRule="exact"/>
              <w:rPr>
                <w:rFonts w:ascii="Cambria" w:hAnsi="Cambria" w:eastAsia="仿宋"/>
                <w:sz w:val="24"/>
              </w:rPr>
            </w:pPr>
            <w:r>
              <w:rPr>
                <w:rFonts w:ascii="Cambria" w:hAnsi="Cambria" w:eastAsia="仿宋"/>
                <w:sz w:val="24"/>
              </w:rPr>
              <w:t>≤</w:t>
            </w:r>
            <w:r>
              <w:rPr>
                <w:rFonts w:hint="eastAsia" w:ascii="Cambria" w:hAnsi="Cambria" w:eastAsia="仿宋"/>
                <w:sz w:val="24"/>
                <w:lang w:val="en-US" w:eastAsia="zh-CN"/>
              </w:rPr>
              <w:t>2</w:t>
            </w:r>
            <w:r>
              <w:rPr>
                <w:rFonts w:ascii="Cambria" w:hAnsi="Cambria" w:eastAsia="仿宋"/>
                <w:sz w:val="24"/>
              </w:rPr>
              <w:t>00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Ex>
        <w:trPr>
          <w:cantSplit/>
        </w:trPr>
        <w:tc>
          <w:tcPr>
            <w:tcW w:w="25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autoSpaceDN w:val="0"/>
              <w:spacing w:line="520" w:lineRule="exact"/>
              <w:rPr>
                <w:rFonts w:ascii="Cambria" w:hAnsi="Cambria" w:eastAsia="仿宋"/>
                <w:sz w:val="24"/>
              </w:rPr>
            </w:pPr>
            <w:r>
              <w:rPr>
                <w:rFonts w:ascii="Cambria" w:hAnsi="Cambria" w:eastAsia="仿宋"/>
                <w:sz w:val="24"/>
              </w:rPr>
              <w:t>总碱度（以CaCO</w:t>
            </w:r>
            <w:r>
              <w:rPr>
                <w:rFonts w:ascii="Cambria" w:hAnsi="Cambria" w:eastAsia="仿宋"/>
                <w:sz w:val="24"/>
                <w:vertAlign w:val="subscript"/>
              </w:rPr>
              <w:t>3</w:t>
            </w:r>
            <w:r>
              <w:rPr>
                <w:rFonts w:ascii="Cambria" w:hAnsi="Cambria" w:eastAsia="仿宋"/>
                <w:sz w:val="24"/>
              </w:rPr>
              <w:t>计）</w:t>
            </w:r>
          </w:p>
        </w:tc>
        <w:tc>
          <w:tcPr>
            <w:tcW w:w="119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autoSpaceDN w:val="0"/>
              <w:spacing w:line="520" w:lineRule="exact"/>
              <w:rPr>
                <w:rFonts w:ascii="Cambria" w:hAnsi="Cambria" w:eastAsia="仿宋"/>
                <w:sz w:val="24"/>
              </w:rPr>
            </w:pPr>
            <w:r>
              <w:rPr>
                <w:rFonts w:ascii="Cambria" w:hAnsi="Cambria" w:eastAsia="仿宋"/>
                <w:sz w:val="24"/>
              </w:rPr>
              <w:t>mg/L</w:t>
            </w:r>
          </w:p>
        </w:tc>
        <w:tc>
          <w:tcPr>
            <w:tcW w:w="137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autoSpaceDN w:val="0"/>
              <w:spacing w:line="520" w:lineRule="exact"/>
              <w:ind w:firstLine="105"/>
              <w:rPr>
                <w:rFonts w:ascii="Cambria" w:hAnsi="Cambria" w:eastAsia="仿宋"/>
                <w:sz w:val="24"/>
              </w:rPr>
            </w:pPr>
            <w:r>
              <w:rPr>
                <w:rFonts w:ascii="Cambria" w:hAnsi="Cambria" w:eastAsia="仿宋"/>
                <w:sz w:val="24"/>
              </w:rPr>
              <w:t>≤500</w:t>
            </w:r>
          </w:p>
        </w:tc>
        <w:tc>
          <w:tcPr>
            <w:tcW w:w="151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autoSpaceDN w:val="0"/>
              <w:spacing w:line="520" w:lineRule="exact"/>
              <w:ind w:firstLine="105" w:firstLineChars="0"/>
            </w:pPr>
            <w:r>
              <w:rPr>
                <w:rFonts w:ascii="Cambria" w:hAnsi="Cambria" w:eastAsia="仿宋"/>
                <w:sz w:val="24"/>
              </w:rPr>
              <w:t>≤500</w:t>
            </w:r>
          </w:p>
        </w:tc>
        <w:tc>
          <w:tcPr>
            <w:tcW w:w="151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autoSpaceDN w:val="0"/>
              <w:spacing w:line="520" w:lineRule="exact"/>
              <w:ind w:firstLine="105" w:firstLineChars="0"/>
              <w:rPr>
                <w:rFonts w:ascii="Cambria" w:hAnsi="Cambria" w:eastAsia="仿宋"/>
                <w:sz w:val="24"/>
              </w:rPr>
            </w:pPr>
            <w:r>
              <w:rPr>
                <w:rFonts w:ascii="Cambria" w:hAnsi="Cambria" w:eastAsia="仿宋"/>
                <w:sz w:val="24"/>
              </w:rPr>
              <w:t>≤500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Ex>
        <w:trPr>
          <w:cantSplit/>
        </w:trPr>
        <w:tc>
          <w:tcPr>
            <w:tcW w:w="25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autoSpaceDN w:val="0"/>
              <w:spacing w:line="520" w:lineRule="exact"/>
              <w:rPr>
                <w:rFonts w:ascii="Cambria" w:hAnsi="Cambria" w:eastAsia="仿宋"/>
                <w:sz w:val="24"/>
              </w:rPr>
            </w:pPr>
            <w:r>
              <w:rPr>
                <w:rFonts w:ascii="Cambria" w:hAnsi="Cambria" w:eastAsia="仿宋"/>
                <w:sz w:val="24"/>
              </w:rPr>
              <w:t>浊度</w:t>
            </w:r>
          </w:p>
        </w:tc>
        <w:tc>
          <w:tcPr>
            <w:tcW w:w="119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autoSpaceDN w:val="0"/>
              <w:spacing w:line="520" w:lineRule="exact"/>
              <w:rPr>
                <w:rFonts w:ascii="Cambria" w:hAnsi="Cambria" w:eastAsia="仿宋"/>
                <w:sz w:val="24"/>
              </w:rPr>
            </w:pPr>
            <w:r>
              <w:rPr>
                <w:rFonts w:ascii="Cambria" w:hAnsi="Cambria" w:eastAsia="仿宋"/>
                <w:sz w:val="24"/>
              </w:rPr>
              <w:t>mg/L</w:t>
            </w:r>
          </w:p>
        </w:tc>
        <w:tc>
          <w:tcPr>
            <w:tcW w:w="137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autoSpaceDN w:val="0"/>
              <w:spacing w:line="520" w:lineRule="exact"/>
              <w:ind w:firstLine="105"/>
              <w:rPr>
                <w:rFonts w:ascii="Cambria" w:hAnsi="Cambria" w:eastAsia="仿宋"/>
                <w:sz w:val="24"/>
              </w:rPr>
            </w:pPr>
            <w:r>
              <w:rPr>
                <w:rFonts w:ascii="Cambria" w:hAnsi="Cambria" w:eastAsia="仿宋"/>
                <w:sz w:val="24"/>
              </w:rPr>
              <w:t>≤20</w:t>
            </w:r>
          </w:p>
        </w:tc>
        <w:tc>
          <w:tcPr>
            <w:tcW w:w="151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autoSpaceDN w:val="0"/>
              <w:spacing w:line="520" w:lineRule="exact"/>
              <w:rPr>
                <w:rFonts w:ascii="Cambria" w:hAnsi="Cambria" w:eastAsia="仿宋"/>
                <w:sz w:val="24"/>
              </w:rPr>
            </w:pPr>
            <w:r>
              <w:rPr>
                <w:rFonts w:ascii="Cambria" w:hAnsi="Cambria" w:eastAsia="仿宋"/>
                <w:sz w:val="24"/>
              </w:rPr>
              <w:t>≤20</w:t>
            </w:r>
          </w:p>
        </w:tc>
        <w:tc>
          <w:tcPr>
            <w:tcW w:w="151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autoSpaceDN w:val="0"/>
              <w:spacing w:line="520" w:lineRule="exact"/>
              <w:rPr>
                <w:rFonts w:ascii="Cambria" w:hAnsi="Cambria" w:eastAsia="仿宋"/>
                <w:sz w:val="24"/>
              </w:rPr>
            </w:pPr>
            <w:r>
              <w:rPr>
                <w:rFonts w:ascii="Cambria" w:hAnsi="Cambria" w:eastAsia="仿宋"/>
                <w:sz w:val="24"/>
              </w:rPr>
              <w:t>≤20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Ex>
        <w:trPr>
          <w:cantSplit/>
        </w:trPr>
        <w:tc>
          <w:tcPr>
            <w:tcW w:w="25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autoSpaceDN w:val="0"/>
              <w:spacing w:line="520" w:lineRule="exact"/>
              <w:rPr>
                <w:rFonts w:ascii="Cambria" w:hAnsi="Cambria" w:eastAsia="仿宋"/>
                <w:sz w:val="24"/>
              </w:rPr>
            </w:pPr>
            <w:r>
              <w:rPr>
                <w:rFonts w:ascii="Cambria" w:hAnsi="Cambria" w:eastAsia="仿宋"/>
                <w:sz w:val="24"/>
              </w:rPr>
              <w:t>Cl</w:t>
            </w:r>
            <w:r>
              <w:rPr>
                <w:rFonts w:ascii="Cambria" w:hAnsi="Cambria" w:eastAsia="仿宋"/>
                <w:sz w:val="24"/>
                <w:vertAlign w:val="superscript"/>
              </w:rPr>
              <w:t>-</w:t>
            </w:r>
          </w:p>
        </w:tc>
        <w:tc>
          <w:tcPr>
            <w:tcW w:w="119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autoSpaceDN w:val="0"/>
              <w:spacing w:line="520" w:lineRule="exact"/>
              <w:rPr>
                <w:rFonts w:ascii="Cambria" w:hAnsi="Cambria" w:eastAsia="仿宋"/>
                <w:sz w:val="24"/>
              </w:rPr>
            </w:pPr>
            <w:r>
              <w:rPr>
                <w:rFonts w:ascii="Cambria" w:hAnsi="Cambria" w:eastAsia="仿宋"/>
                <w:sz w:val="24"/>
              </w:rPr>
              <w:t>mg/L</w:t>
            </w:r>
          </w:p>
        </w:tc>
        <w:tc>
          <w:tcPr>
            <w:tcW w:w="137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autoSpaceDN w:val="0"/>
              <w:spacing w:line="520" w:lineRule="exact"/>
              <w:ind w:firstLine="105"/>
              <w:rPr>
                <w:rFonts w:ascii="Cambria" w:hAnsi="Cambria" w:eastAsia="仿宋"/>
                <w:sz w:val="24"/>
              </w:rPr>
            </w:pPr>
            <w:r>
              <w:rPr>
                <w:rFonts w:ascii="Cambria" w:hAnsi="Cambria" w:eastAsia="仿宋"/>
                <w:sz w:val="24"/>
              </w:rPr>
              <w:t>≤600</w:t>
            </w:r>
          </w:p>
        </w:tc>
        <w:tc>
          <w:tcPr>
            <w:tcW w:w="151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autoSpaceDN w:val="0"/>
              <w:spacing w:line="520" w:lineRule="exact"/>
              <w:ind w:firstLine="105"/>
              <w:rPr>
                <w:rFonts w:ascii="Cambria" w:hAnsi="Cambria" w:eastAsia="仿宋"/>
                <w:sz w:val="24"/>
              </w:rPr>
            </w:pPr>
            <w:r>
              <w:rPr>
                <w:rFonts w:ascii="Cambria" w:hAnsi="Cambria" w:eastAsia="仿宋"/>
                <w:sz w:val="24"/>
              </w:rPr>
              <w:t>≤</w:t>
            </w:r>
            <w:r>
              <w:rPr>
                <w:rFonts w:hint="eastAsia" w:ascii="Cambria" w:hAnsi="Cambria" w:eastAsia="仿宋"/>
                <w:sz w:val="24"/>
                <w:lang w:val="en-US" w:eastAsia="zh-CN"/>
              </w:rPr>
              <w:t>2</w:t>
            </w:r>
            <w:r>
              <w:rPr>
                <w:rFonts w:ascii="Cambria" w:hAnsi="Cambria" w:eastAsia="仿宋"/>
                <w:sz w:val="24"/>
              </w:rPr>
              <w:t>00</w:t>
            </w:r>
          </w:p>
        </w:tc>
        <w:tc>
          <w:tcPr>
            <w:tcW w:w="151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autoSpaceDN w:val="0"/>
              <w:spacing w:line="520" w:lineRule="exact"/>
              <w:ind w:firstLine="105"/>
              <w:rPr>
                <w:rFonts w:ascii="Cambria" w:hAnsi="Cambria" w:eastAsia="仿宋"/>
                <w:sz w:val="24"/>
              </w:rPr>
            </w:pPr>
            <w:r>
              <w:rPr>
                <w:rFonts w:ascii="Cambria" w:hAnsi="Cambria" w:eastAsia="仿宋"/>
                <w:sz w:val="24"/>
              </w:rPr>
              <w:t>≤</w:t>
            </w:r>
            <w:r>
              <w:rPr>
                <w:rFonts w:hint="eastAsia" w:ascii="Cambria" w:hAnsi="Cambria" w:eastAsia="仿宋"/>
                <w:sz w:val="24"/>
                <w:lang w:val="en-US" w:eastAsia="zh-CN"/>
              </w:rPr>
              <w:t>3</w:t>
            </w:r>
            <w:r>
              <w:rPr>
                <w:rFonts w:ascii="Cambria" w:hAnsi="Cambria" w:eastAsia="仿宋"/>
                <w:sz w:val="24"/>
              </w:rPr>
              <w:t>00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Ex>
        <w:trPr>
          <w:cantSplit/>
        </w:trPr>
        <w:tc>
          <w:tcPr>
            <w:tcW w:w="25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autoSpaceDN w:val="0"/>
              <w:spacing w:line="520" w:lineRule="exact"/>
              <w:rPr>
                <w:rFonts w:ascii="Cambria" w:hAnsi="Cambria" w:eastAsia="仿宋"/>
                <w:sz w:val="24"/>
              </w:rPr>
            </w:pPr>
            <w:r>
              <w:rPr>
                <w:rFonts w:ascii="Cambria" w:hAnsi="Cambria" w:eastAsia="仿宋"/>
                <w:sz w:val="24"/>
              </w:rPr>
              <w:t>总铁（增加值）</w:t>
            </w:r>
          </w:p>
        </w:tc>
        <w:tc>
          <w:tcPr>
            <w:tcW w:w="119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autoSpaceDN w:val="0"/>
              <w:spacing w:line="520" w:lineRule="exact"/>
              <w:rPr>
                <w:rFonts w:ascii="Cambria" w:hAnsi="Cambria" w:eastAsia="仿宋"/>
                <w:sz w:val="24"/>
              </w:rPr>
            </w:pPr>
            <w:r>
              <w:rPr>
                <w:rFonts w:ascii="Cambria" w:hAnsi="Cambria" w:eastAsia="仿宋"/>
                <w:sz w:val="24"/>
              </w:rPr>
              <w:t>mg/L</w:t>
            </w:r>
          </w:p>
        </w:tc>
        <w:tc>
          <w:tcPr>
            <w:tcW w:w="137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autoSpaceDN w:val="0"/>
              <w:spacing w:line="520" w:lineRule="exact"/>
              <w:ind w:firstLine="105"/>
              <w:rPr>
                <w:rFonts w:ascii="Cambria" w:hAnsi="Cambria" w:eastAsia="仿宋"/>
                <w:sz w:val="24"/>
              </w:rPr>
            </w:pPr>
            <w:r>
              <w:rPr>
                <w:rFonts w:ascii="Cambria" w:hAnsi="Cambria" w:eastAsia="仿宋"/>
                <w:sz w:val="24"/>
              </w:rPr>
              <w:t>≤1.0</w:t>
            </w:r>
          </w:p>
        </w:tc>
        <w:tc>
          <w:tcPr>
            <w:tcW w:w="151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autoSpaceDN w:val="0"/>
              <w:spacing w:line="520" w:lineRule="exact"/>
              <w:ind w:firstLine="105" w:firstLineChars="0"/>
            </w:pPr>
            <w:r>
              <w:rPr>
                <w:rFonts w:ascii="Cambria" w:hAnsi="Cambria" w:eastAsia="仿宋"/>
                <w:sz w:val="24"/>
              </w:rPr>
              <w:t>≤1.0</w:t>
            </w:r>
          </w:p>
        </w:tc>
        <w:tc>
          <w:tcPr>
            <w:tcW w:w="151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autoSpaceDN w:val="0"/>
              <w:spacing w:line="520" w:lineRule="exact"/>
              <w:ind w:firstLine="105" w:firstLineChars="0"/>
              <w:rPr>
                <w:rFonts w:ascii="Cambria" w:hAnsi="Cambria" w:eastAsia="仿宋"/>
                <w:sz w:val="24"/>
              </w:rPr>
            </w:pPr>
            <w:r>
              <w:rPr>
                <w:rFonts w:ascii="Cambria" w:hAnsi="Cambria" w:eastAsia="仿宋"/>
                <w:sz w:val="24"/>
              </w:rPr>
              <w:t>≤1.0</w:t>
            </w:r>
          </w:p>
        </w:tc>
      </w:tr>
    </w:tbl>
    <w:p>
      <w:pPr>
        <w:keepNext w:val="0"/>
        <w:keepLines w:val="0"/>
        <w:pageBreakBefore w:val="0"/>
        <w:kinsoku/>
        <w:wordWrap/>
        <w:overflowPunct/>
        <w:topLinePunct w:val="0"/>
        <w:autoSpaceDE/>
        <w:autoSpaceDN/>
        <w:bidi w:val="0"/>
        <w:spacing w:line="360" w:lineRule="auto"/>
        <w:textAlignment w:val="auto"/>
        <w:outlineLvl w:val="9"/>
        <w:rPr>
          <w:rFonts w:hint="eastAsia" w:ascii="宋体" w:hAnsi="宋体" w:eastAsia="宋体" w:cs="宋体"/>
          <w:sz w:val="21"/>
          <w:szCs w:val="21"/>
        </w:rPr>
      </w:pPr>
    </w:p>
    <w:p>
      <w:pPr>
        <w:numPr>
          <w:ilvl w:val="0"/>
          <w:numId w:val="0"/>
        </w:numPr>
        <w:rPr>
          <w:rFonts w:hint="eastAsia" w:asciiTheme="minorEastAsia" w:hAnsiTheme="minorEastAsia" w:eastAsiaTheme="minorEastAsia" w:cstheme="minorEastAsia"/>
          <w:b w:val="0"/>
          <w:bCs w:val="0"/>
          <w:sz w:val="21"/>
          <w:szCs w:val="24"/>
          <w:lang w:val="en-US" w:eastAsia="zh-CN"/>
        </w:rPr>
      </w:pPr>
      <w:r>
        <w:rPr>
          <w:rFonts w:hint="eastAsia" w:asciiTheme="minorEastAsia" w:hAnsiTheme="minorEastAsia" w:eastAsiaTheme="minorEastAsia" w:cstheme="minorEastAsia"/>
          <w:b w:val="0"/>
          <w:bCs w:val="0"/>
          <w:sz w:val="21"/>
          <w:szCs w:val="24"/>
          <w:lang w:val="en-US" w:eastAsia="zh-CN"/>
        </w:rPr>
        <w:t>3、水处理要求</w:t>
      </w:r>
    </w:p>
    <w:p>
      <w:pPr>
        <w:spacing w:line="38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cstheme="minorEastAsia"/>
          <w:lang w:val="en-US" w:eastAsia="zh-CN"/>
        </w:rPr>
        <w:t xml:space="preserve">（1） </w:t>
      </w:r>
      <w:r>
        <w:rPr>
          <w:rFonts w:hint="eastAsia" w:asciiTheme="minorEastAsia" w:hAnsiTheme="minorEastAsia" w:eastAsiaTheme="minorEastAsia" w:cstheme="minorEastAsia"/>
          <w:lang w:val="en-US" w:eastAsia="zh-CN"/>
        </w:rPr>
        <w:t>在保证空调系统安全运行的条件下，系统水质指标需符合上述GB/T50050-2017《工业循环水处理设计规范》的标准要求；</w:t>
      </w:r>
    </w:p>
    <w:p>
      <w:pPr>
        <w:spacing w:line="38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cstheme="minorEastAsia"/>
          <w:lang w:val="en-US" w:eastAsia="zh-CN"/>
        </w:rPr>
        <w:t xml:space="preserve">（2） </w:t>
      </w:r>
      <w:r>
        <w:rPr>
          <w:rFonts w:hint="eastAsia" w:asciiTheme="minorEastAsia" w:hAnsiTheme="minorEastAsia" w:eastAsiaTheme="minorEastAsia" w:cstheme="minorEastAsia"/>
          <w:lang w:val="en-US" w:eastAsia="zh-CN"/>
        </w:rPr>
        <w:t>负责空调水系统的杀菌及水质保养工程，以现场服务的方式履行；</w:t>
      </w:r>
    </w:p>
    <w:p>
      <w:pPr>
        <w:spacing w:line="38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cstheme="minorEastAsia"/>
          <w:lang w:val="en-US" w:eastAsia="zh-CN"/>
        </w:rPr>
        <w:t xml:space="preserve">（3） </w:t>
      </w:r>
      <w:r>
        <w:rPr>
          <w:rFonts w:hint="eastAsia" w:asciiTheme="minorEastAsia" w:hAnsiTheme="minorEastAsia" w:eastAsiaTheme="minorEastAsia" w:cstheme="minorEastAsia"/>
          <w:lang w:val="en-US" w:eastAsia="zh-CN"/>
        </w:rPr>
        <w:t>水处理单位技术人员每月2次至现场服务，现场检查各项参数并提供服务报告，报告内容应包含各个运行系统的水质取样分析化验结果；</w:t>
      </w:r>
    </w:p>
    <w:p>
      <w:pPr>
        <w:spacing w:line="38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cstheme="minorEastAsia"/>
          <w:lang w:val="en-US" w:eastAsia="zh-CN"/>
        </w:rPr>
        <w:t xml:space="preserve">（4） </w:t>
      </w:r>
      <w:r>
        <w:rPr>
          <w:rFonts w:hint="eastAsia" w:asciiTheme="minorEastAsia" w:hAnsiTheme="minorEastAsia" w:eastAsiaTheme="minorEastAsia" w:cstheme="minorEastAsia"/>
          <w:lang w:val="en-US" w:eastAsia="zh-CN"/>
        </w:rPr>
        <w:t>每年6~9月份视中央空调主机趋近温度（3℃以下）的情况，对4台中央空调冷凝器进行一到二次的通炮清洗；</w:t>
      </w:r>
    </w:p>
    <w:p>
      <w:pPr>
        <w:spacing w:line="38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cstheme="minorEastAsia"/>
          <w:lang w:val="en-US" w:eastAsia="zh-CN"/>
        </w:rPr>
        <w:t xml:space="preserve">（5） </w:t>
      </w:r>
      <w:r>
        <w:rPr>
          <w:rFonts w:hint="eastAsia" w:asciiTheme="minorEastAsia" w:hAnsiTheme="minorEastAsia" w:eastAsiaTheme="minorEastAsia" w:cstheme="minorEastAsia"/>
          <w:lang w:val="en-US" w:eastAsia="zh-CN"/>
        </w:rPr>
        <w:t>每季度提供一次第三方权威检测机构出示的冷却水、冷冻水、生活热水、泳池水军团菌水质检测报告一份；</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cstheme="minorEastAsia"/>
          <w:lang w:val="en-US" w:eastAsia="zh-CN"/>
        </w:rPr>
        <w:t xml:space="preserve">（6） </w:t>
      </w:r>
      <w:r>
        <w:rPr>
          <w:rFonts w:hint="eastAsia" w:asciiTheme="minorEastAsia" w:hAnsiTheme="minorEastAsia" w:eastAsiaTheme="minorEastAsia" w:cstheme="minorEastAsia"/>
          <w:lang w:val="en-US" w:eastAsia="zh-CN"/>
        </w:rPr>
        <w:t>每年6月、12月各提供一次第三方权威检测机构出示的冷却水、冷冻水、生活热水铜铁检测报告一份；</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cstheme="minorEastAsia"/>
          <w:lang w:val="en-US" w:eastAsia="zh-CN"/>
        </w:rPr>
        <w:t xml:space="preserve">（7） </w:t>
      </w:r>
      <w:r>
        <w:rPr>
          <w:rFonts w:hint="eastAsia" w:asciiTheme="minorEastAsia" w:hAnsiTheme="minorEastAsia" w:eastAsiaTheme="minorEastAsia" w:cstheme="minorEastAsia"/>
          <w:lang w:val="en-US" w:eastAsia="zh-CN"/>
        </w:rPr>
        <w:t>每年的6、7、8、9月份高温季节期间须对冷却塔塔盘、填料、布水器人工清洗一次；</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lang w:val="en-US" w:eastAsia="zh-CN"/>
        </w:rPr>
        <w:t>（8）</w:t>
      </w:r>
      <w:r>
        <w:rPr>
          <w:rFonts w:hint="eastAsia" w:asciiTheme="minorEastAsia" w:hAnsiTheme="minorEastAsia" w:eastAsiaTheme="minorEastAsia" w:cstheme="minorEastAsia"/>
          <w:sz w:val="21"/>
          <w:szCs w:val="21"/>
        </w:rPr>
        <w:t>涉及更换耗材、元件的检修，</w:t>
      </w:r>
      <w:r>
        <w:rPr>
          <w:rFonts w:hint="eastAsia" w:asciiTheme="minorEastAsia" w:hAnsiTheme="minorEastAsia" w:cstheme="minorEastAsia"/>
          <w:sz w:val="21"/>
          <w:szCs w:val="21"/>
          <w:lang w:val="en-US" w:eastAsia="zh-CN"/>
        </w:rPr>
        <w:t>投标方</w:t>
      </w:r>
      <w:r>
        <w:rPr>
          <w:rFonts w:hint="eastAsia" w:asciiTheme="minorEastAsia" w:hAnsiTheme="minorEastAsia" w:eastAsiaTheme="minorEastAsia" w:cstheme="minorEastAsia"/>
          <w:sz w:val="21"/>
          <w:szCs w:val="21"/>
        </w:rPr>
        <w:t>须在检修前备好全新耗材、元件经</w:t>
      </w:r>
      <w:r>
        <w:rPr>
          <w:rFonts w:hint="eastAsia" w:asciiTheme="minorEastAsia" w:hAnsiTheme="minorEastAsia" w:cstheme="minorEastAsia"/>
          <w:sz w:val="21"/>
          <w:szCs w:val="21"/>
          <w:lang w:val="en-US" w:eastAsia="zh-CN"/>
        </w:rPr>
        <w:t>招标人</w:t>
      </w:r>
      <w:r>
        <w:rPr>
          <w:rFonts w:hint="eastAsia" w:asciiTheme="minorEastAsia" w:hAnsiTheme="minorEastAsia" w:eastAsiaTheme="minorEastAsia" w:cstheme="minorEastAsia"/>
          <w:sz w:val="21"/>
          <w:szCs w:val="21"/>
        </w:rPr>
        <w:t>确认后方可进行检修，检修中替换下来的旧耗材、元件需经</w:t>
      </w:r>
      <w:r>
        <w:rPr>
          <w:rFonts w:hint="eastAsia" w:asciiTheme="minorEastAsia" w:hAnsiTheme="minorEastAsia" w:cstheme="minorEastAsia"/>
          <w:sz w:val="21"/>
          <w:szCs w:val="21"/>
          <w:lang w:val="en-US" w:eastAsia="zh-CN"/>
        </w:rPr>
        <w:t>招标人</w:t>
      </w:r>
      <w:r>
        <w:rPr>
          <w:rFonts w:hint="eastAsia" w:asciiTheme="minorEastAsia" w:hAnsiTheme="minorEastAsia" w:eastAsiaTheme="minorEastAsia" w:cstheme="minorEastAsia"/>
          <w:sz w:val="21"/>
          <w:szCs w:val="21"/>
        </w:rPr>
        <w:t>确认后方可处理。如未经</w:t>
      </w:r>
      <w:r>
        <w:rPr>
          <w:rFonts w:hint="eastAsia" w:asciiTheme="minorEastAsia" w:hAnsiTheme="minorEastAsia" w:cstheme="minorEastAsia"/>
          <w:sz w:val="21"/>
          <w:szCs w:val="21"/>
          <w:lang w:val="en-US" w:eastAsia="zh-CN"/>
        </w:rPr>
        <w:t>招标人</w:t>
      </w:r>
      <w:r>
        <w:rPr>
          <w:rFonts w:hint="eastAsia" w:asciiTheme="minorEastAsia" w:hAnsiTheme="minorEastAsia" w:eastAsiaTheme="minorEastAsia" w:cstheme="minorEastAsia"/>
          <w:sz w:val="21"/>
          <w:szCs w:val="21"/>
        </w:rPr>
        <w:t>确认擅自完成检修，</w:t>
      </w:r>
      <w:r>
        <w:rPr>
          <w:rFonts w:hint="eastAsia" w:asciiTheme="minorEastAsia" w:hAnsiTheme="minorEastAsia" w:cstheme="minorEastAsia"/>
          <w:sz w:val="21"/>
          <w:szCs w:val="21"/>
          <w:lang w:val="en-US" w:eastAsia="zh-CN"/>
        </w:rPr>
        <w:t>招标人</w:t>
      </w:r>
      <w:r>
        <w:rPr>
          <w:rFonts w:hint="eastAsia" w:asciiTheme="minorEastAsia" w:hAnsiTheme="minorEastAsia" w:eastAsiaTheme="minorEastAsia" w:cstheme="minorEastAsia"/>
          <w:sz w:val="21"/>
          <w:szCs w:val="21"/>
        </w:rPr>
        <w:t>对本次检修不予认可，每发生一次，</w:t>
      </w:r>
      <w:r>
        <w:rPr>
          <w:rFonts w:hint="eastAsia" w:asciiTheme="minorEastAsia" w:hAnsiTheme="minorEastAsia" w:cstheme="minorEastAsia"/>
          <w:sz w:val="21"/>
          <w:szCs w:val="21"/>
          <w:lang w:val="en-US" w:eastAsia="zh-CN"/>
        </w:rPr>
        <w:t>投标方</w:t>
      </w:r>
      <w:r>
        <w:rPr>
          <w:rFonts w:hint="eastAsia" w:asciiTheme="minorEastAsia" w:hAnsiTheme="minorEastAsia" w:eastAsiaTheme="minorEastAsia" w:cstheme="minorEastAsia"/>
          <w:sz w:val="21"/>
          <w:szCs w:val="21"/>
        </w:rPr>
        <w:t>需支付违约金1000元。</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w:t>
      </w:r>
      <w:r>
        <w:rPr>
          <w:rFonts w:hint="eastAsia" w:asciiTheme="minorEastAsia" w:hAnsiTheme="minorEastAsia" w:cstheme="minorEastAsia"/>
          <w:sz w:val="21"/>
          <w:szCs w:val="21"/>
          <w:lang w:val="en-US" w:eastAsia="zh-CN"/>
        </w:rPr>
        <w:t>9</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中标后，中标供应商须提供7×24小时免费服务，半小时内做出响应，1小时内应派专业技术人员到达现场提供免费咨询、维修服务。如</w:t>
      </w:r>
      <w:r>
        <w:rPr>
          <w:rFonts w:hint="eastAsia" w:asciiTheme="minorEastAsia" w:hAnsiTheme="minorEastAsia" w:cstheme="minorEastAsia"/>
          <w:sz w:val="21"/>
          <w:szCs w:val="21"/>
          <w:lang w:val="en-US" w:eastAsia="zh-CN"/>
        </w:rPr>
        <w:t>投标方</w:t>
      </w:r>
      <w:r>
        <w:rPr>
          <w:rFonts w:hint="eastAsia" w:asciiTheme="minorEastAsia" w:hAnsiTheme="minorEastAsia" w:eastAsiaTheme="minorEastAsia" w:cstheme="minorEastAsia"/>
          <w:sz w:val="21"/>
          <w:szCs w:val="21"/>
        </w:rPr>
        <w:t>在服务期间未按项目需求进行服务，每发现一次处罚1000元，罚金从合同价款中扣除。如累计处罚金额达3000元，</w:t>
      </w:r>
      <w:r>
        <w:rPr>
          <w:rFonts w:hint="eastAsia" w:asciiTheme="minorEastAsia" w:hAnsiTheme="minorEastAsia" w:cstheme="minorEastAsia"/>
          <w:sz w:val="21"/>
          <w:szCs w:val="21"/>
          <w:lang w:val="en-US" w:eastAsia="zh-CN"/>
        </w:rPr>
        <w:t>招标人</w:t>
      </w:r>
      <w:r>
        <w:rPr>
          <w:rFonts w:hint="eastAsia" w:asciiTheme="minorEastAsia" w:hAnsiTheme="minorEastAsia" w:eastAsiaTheme="minorEastAsia" w:cstheme="minorEastAsia"/>
          <w:sz w:val="21"/>
          <w:szCs w:val="21"/>
        </w:rPr>
        <w:t>有权终止合同，如给</w:t>
      </w:r>
      <w:r>
        <w:rPr>
          <w:rFonts w:hint="eastAsia" w:asciiTheme="minorEastAsia" w:hAnsiTheme="minorEastAsia" w:cstheme="minorEastAsia"/>
          <w:sz w:val="21"/>
          <w:szCs w:val="21"/>
          <w:lang w:val="en-US" w:eastAsia="zh-CN"/>
        </w:rPr>
        <w:t>招标人</w:t>
      </w:r>
      <w:r>
        <w:rPr>
          <w:rFonts w:hint="eastAsia" w:asciiTheme="minorEastAsia" w:hAnsiTheme="minorEastAsia" w:eastAsiaTheme="minorEastAsia" w:cstheme="minorEastAsia"/>
          <w:sz w:val="21"/>
          <w:szCs w:val="21"/>
        </w:rPr>
        <w:t>造成经济损失，由</w:t>
      </w:r>
      <w:r>
        <w:rPr>
          <w:rFonts w:hint="eastAsia" w:asciiTheme="minorEastAsia" w:hAnsiTheme="minorEastAsia" w:cstheme="minorEastAsia"/>
          <w:sz w:val="21"/>
          <w:szCs w:val="21"/>
          <w:lang w:val="en-US" w:eastAsia="zh-CN"/>
        </w:rPr>
        <w:t>投标方</w:t>
      </w:r>
      <w:r>
        <w:rPr>
          <w:rFonts w:hint="eastAsia" w:asciiTheme="minorEastAsia" w:hAnsiTheme="minorEastAsia" w:eastAsiaTheme="minorEastAsia" w:cstheme="minorEastAsia"/>
          <w:sz w:val="21"/>
          <w:szCs w:val="21"/>
        </w:rPr>
        <w:t>进行赔偿。如属硬件故障原因而且24小时无法排除故障的，则应免费提供同等配置的备用设备以保证</w:t>
      </w:r>
      <w:r>
        <w:rPr>
          <w:rFonts w:hint="eastAsia" w:asciiTheme="minorEastAsia" w:hAnsiTheme="minorEastAsia" w:cstheme="minorEastAsia"/>
          <w:sz w:val="21"/>
          <w:szCs w:val="21"/>
          <w:lang w:val="en-US" w:eastAsia="zh-CN"/>
        </w:rPr>
        <w:t>招标人</w:t>
      </w:r>
      <w:r>
        <w:rPr>
          <w:rFonts w:hint="eastAsia" w:asciiTheme="minorEastAsia" w:hAnsiTheme="minorEastAsia" w:eastAsiaTheme="minorEastAsia" w:cstheme="minorEastAsia"/>
          <w:sz w:val="21"/>
          <w:szCs w:val="21"/>
        </w:rPr>
        <w:t>设备的正常运行。若未能在规定的时间内进行现场响应和解决设备问题的，</w:t>
      </w:r>
      <w:r>
        <w:rPr>
          <w:rFonts w:hint="eastAsia" w:asciiTheme="minorEastAsia" w:hAnsiTheme="minorEastAsia" w:cstheme="minorEastAsia"/>
          <w:sz w:val="21"/>
          <w:szCs w:val="21"/>
          <w:lang w:val="en-US" w:eastAsia="zh-CN"/>
        </w:rPr>
        <w:t>招标人</w:t>
      </w:r>
      <w:r>
        <w:rPr>
          <w:rFonts w:hint="eastAsia" w:asciiTheme="minorEastAsia" w:hAnsiTheme="minorEastAsia" w:eastAsiaTheme="minorEastAsia" w:cstheme="minorEastAsia"/>
          <w:sz w:val="21"/>
          <w:szCs w:val="21"/>
        </w:rPr>
        <w:t>采取一切措施所产生的费用和风险由中标供应商承担。</w:t>
      </w:r>
    </w:p>
    <w:p>
      <w:pPr>
        <w:widowControl/>
        <w:spacing w:line="360" w:lineRule="auto"/>
        <w:rPr>
          <w:rFonts w:hint="eastAsia" w:ascii="宋体" w:hAnsi="宋体" w:eastAsia="宋体" w:cs="宋体"/>
          <w:b/>
          <w:kern w:val="0"/>
          <w:sz w:val="21"/>
          <w:szCs w:val="21"/>
          <w:lang w:val="en-US" w:eastAsia="zh-CN"/>
        </w:rPr>
      </w:pPr>
      <w:r>
        <w:rPr>
          <w:rFonts w:hint="eastAsia" w:asciiTheme="minorEastAsia" w:hAnsiTheme="minorEastAsia" w:cstheme="minorEastAsia"/>
          <w:lang w:val="en-US" w:eastAsia="zh-CN"/>
        </w:rPr>
        <w:t xml:space="preserve">4、  </w:t>
      </w:r>
      <w:r>
        <w:rPr>
          <w:rFonts w:hint="eastAsia" w:ascii="宋体" w:hAnsi="宋体" w:eastAsia="宋体" w:cs="宋体"/>
          <w:b/>
          <w:kern w:val="0"/>
          <w:sz w:val="21"/>
          <w:szCs w:val="21"/>
          <w:lang w:val="en-US" w:eastAsia="zh-CN"/>
        </w:rPr>
        <w:t>水处理药剂说明</w:t>
      </w:r>
    </w:p>
    <w:p>
      <w:pPr>
        <w:spacing w:line="360" w:lineRule="auto"/>
        <w:jc w:val="left"/>
        <w:rPr>
          <w:rFonts w:hint="eastAsia" w:ascii="宋体" w:hAnsi="宋体" w:eastAsia="宋体" w:cs="宋体"/>
          <w:b/>
          <w:bCs/>
          <w:sz w:val="21"/>
          <w:szCs w:val="21"/>
        </w:rPr>
      </w:pPr>
      <w:r>
        <w:rPr>
          <w:rFonts w:hint="eastAsia" w:ascii="宋体" w:hAnsi="宋体" w:eastAsia="宋体" w:cs="宋体"/>
          <w:b/>
          <w:bCs/>
          <w:sz w:val="21"/>
          <w:szCs w:val="21"/>
        </w:rPr>
        <w:t>① ECH-328中央空调冷却水复合水处理剂</w:t>
      </w:r>
    </w:p>
    <w:p>
      <w:pPr>
        <w:numPr>
          <w:ilvl w:val="0"/>
          <w:numId w:val="1"/>
        </w:numPr>
        <w:spacing w:line="360" w:lineRule="auto"/>
        <w:ind w:firstLine="0"/>
        <w:rPr>
          <w:rFonts w:hint="eastAsia" w:ascii="宋体" w:hAnsi="宋体" w:eastAsia="宋体" w:cs="宋体"/>
          <w:sz w:val="21"/>
          <w:szCs w:val="21"/>
        </w:rPr>
      </w:pPr>
      <w:r>
        <w:rPr>
          <w:rFonts w:hint="eastAsia" w:ascii="宋体" w:hAnsi="宋体" w:eastAsia="宋体" w:cs="宋体"/>
          <w:sz w:val="21"/>
          <w:szCs w:val="21"/>
        </w:rPr>
        <w:t>本药剂是由聚环氧琥珀酸（PESA）为主体组成的复合水处理剂，能生物降解，无排放公害，为绿色水处理药剂</w:t>
      </w:r>
    </w:p>
    <w:p>
      <w:pPr>
        <w:numPr>
          <w:ilvl w:val="0"/>
          <w:numId w:val="1"/>
        </w:numPr>
        <w:spacing w:line="360" w:lineRule="auto"/>
        <w:ind w:firstLine="0"/>
        <w:rPr>
          <w:rFonts w:hint="eastAsia" w:ascii="宋体" w:hAnsi="宋体" w:eastAsia="宋体" w:cs="宋体"/>
          <w:sz w:val="21"/>
          <w:szCs w:val="21"/>
        </w:rPr>
      </w:pPr>
      <w:r>
        <w:rPr>
          <w:rFonts w:hint="eastAsia" w:ascii="宋体" w:hAnsi="宋体" w:eastAsia="宋体" w:cs="宋体"/>
          <w:sz w:val="21"/>
          <w:szCs w:val="21"/>
        </w:rPr>
        <w:t>可于高硬度、高碱度的空压冷却水中使用，能有效防止结垢及金属腐蚀</w:t>
      </w:r>
    </w:p>
    <w:p>
      <w:pPr>
        <w:numPr>
          <w:ilvl w:val="0"/>
          <w:numId w:val="1"/>
        </w:numPr>
        <w:spacing w:line="360" w:lineRule="auto"/>
        <w:ind w:firstLine="0"/>
        <w:rPr>
          <w:rFonts w:hint="eastAsia" w:ascii="宋体" w:hAnsi="宋体" w:eastAsia="宋体" w:cs="宋体"/>
          <w:sz w:val="21"/>
          <w:szCs w:val="21"/>
        </w:rPr>
      </w:pPr>
      <w:r>
        <w:rPr>
          <w:rFonts w:hint="eastAsia" w:ascii="宋体" w:hAnsi="宋体" w:eastAsia="宋体" w:cs="宋体"/>
          <w:sz w:val="21"/>
          <w:szCs w:val="21"/>
        </w:rPr>
        <w:t>可有效控制黑色金属及有色金属腐蚀</w:t>
      </w:r>
    </w:p>
    <w:p>
      <w:pPr>
        <w:numPr>
          <w:ilvl w:val="0"/>
          <w:numId w:val="1"/>
        </w:numPr>
        <w:spacing w:line="360" w:lineRule="auto"/>
        <w:ind w:firstLine="0"/>
        <w:rPr>
          <w:rFonts w:hint="eastAsia" w:ascii="宋体" w:hAnsi="宋体" w:eastAsia="宋体" w:cs="宋体"/>
          <w:sz w:val="21"/>
          <w:szCs w:val="21"/>
        </w:rPr>
      </w:pPr>
      <w:r>
        <w:rPr>
          <w:rFonts w:hint="eastAsia" w:ascii="宋体" w:hAnsi="宋体" w:eastAsia="宋体" w:cs="宋体"/>
          <w:sz w:val="21"/>
          <w:szCs w:val="21"/>
        </w:rPr>
        <w:t>特别适合于高温冷却水系统中使用，能在高温水系统中有效防止结垢及金属腐蚀。</w:t>
      </w:r>
    </w:p>
    <w:p>
      <w:pPr>
        <w:numPr>
          <w:ilvl w:val="0"/>
          <w:numId w:val="1"/>
        </w:numPr>
        <w:spacing w:line="360" w:lineRule="auto"/>
        <w:ind w:firstLine="0"/>
        <w:rPr>
          <w:rFonts w:hint="eastAsia" w:ascii="宋体" w:hAnsi="宋体" w:eastAsia="宋体" w:cs="宋体"/>
          <w:sz w:val="21"/>
          <w:szCs w:val="21"/>
        </w:rPr>
      </w:pPr>
      <w:r>
        <w:rPr>
          <w:rFonts w:hint="eastAsia" w:ascii="宋体" w:hAnsi="宋体" w:eastAsia="宋体" w:cs="宋体"/>
          <w:sz w:val="21"/>
          <w:szCs w:val="21"/>
        </w:rPr>
        <w:t>高浓缩，使用经济，由计量泵或人工投加即可，操作简单</w:t>
      </w:r>
    </w:p>
    <w:p>
      <w:pPr>
        <w:spacing w:line="360" w:lineRule="auto"/>
        <w:jc w:val="left"/>
        <w:rPr>
          <w:rFonts w:hint="eastAsia" w:ascii="宋体" w:hAnsi="宋体" w:eastAsia="宋体" w:cs="宋体"/>
          <w:b/>
          <w:bCs/>
          <w:sz w:val="21"/>
          <w:szCs w:val="21"/>
        </w:rPr>
      </w:pPr>
      <w:r>
        <w:rPr>
          <w:rFonts w:hint="eastAsia" w:ascii="宋体" w:hAnsi="宋体" w:eastAsia="宋体" w:cs="宋体"/>
          <w:b/>
          <w:bCs/>
          <w:sz w:val="21"/>
          <w:szCs w:val="21"/>
        </w:rPr>
        <w:t>② ECH-808中央空调冷冻水复合水处理剂</w:t>
      </w:r>
    </w:p>
    <w:p>
      <w:pPr>
        <w:numPr>
          <w:ilvl w:val="0"/>
          <w:numId w:val="2"/>
        </w:numPr>
        <w:tabs>
          <w:tab w:val="left" w:pos="420"/>
        </w:tabs>
        <w:spacing w:line="360" w:lineRule="auto"/>
        <w:ind w:left="420" w:leftChars="0" w:firstLine="0" w:firstLineChars="0"/>
        <w:rPr>
          <w:rFonts w:hint="eastAsia" w:ascii="宋体" w:hAnsi="宋体" w:eastAsia="宋体" w:cs="宋体"/>
          <w:sz w:val="21"/>
          <w:szCs w:val="21"/>
        </w:rPr>
      </w:pPr>
      <w:r>
        <w:rPr>
          <w:rFonts w:hint="eastAsia" w:ascii="宋体" w:hAnsi="宋体" w:eastAsia="宋体" w:cs="宋体"/>
          <w:sz w:val="21"/>
          <w:szCs w:val="21"/>
        </w:rPr>
        <w:t>本药剂是由聚天冬氨酸（PASP）为主体组成的复合水处理剂，能完全生物降解，无排放公害，为绿色水处理剂</w:t>
      </w:r>
    </w:p>
    <w:p>
      <w:pPr>
        <w:numPr>
          <w:ilvl w:val="0"/>
          <w:numId w:val="2"/>
        </w:numPr>
        <w:tabs>
          <w:tab w:val="left" w:pos="420"/>
        </w:tabs>
        <w:spacing w:line="360" w:lineRule="auto"/>
        <w:ind w:left="420" w:leftChars="0" w:firstLine="0" w:firstLineChars="0"/>
        <w:rPr>
          <w:rFonts w:hint="eastAsia" w:ascii="宋体" w:hAnsi="宋体" w:eastAsia="宋体" w:cs="宋体"/>
          <w:sz w:val="21"/>
          <w:szCs w:val="21"/>
        </w:rPr>
      </w:pPr>
      <w:r>
        <w:rPr>
          <w:rFonts w:hint="eastAsia" w:ascii="宋体" w:hAnsi="宋体" w:eastAsia="宋体" w:cs="宋体"/>
          <w:sz w:val="21"/>
          <w:szCs w:val="21"/>
        </w:rPr>
        <w:t>可用于铜、碳钢、不锈钢等多金属系统内的缓蚀阻垢剂</w:t>
      </w:r>
    </w:p>
    <w:p>
      <w:pPr>
        <w:numPr>
          <w:ilvl w:val="0"/>
          <w:numId w:val="2"/>
        </w:numPr>
        <w:tabs>
          <w:tab w:val="left" w:pos="420"/>
        </w:tabs>
        <w:spacing w:line="360" w:lineRule="auto"/>
        <w:ind w:left="420" w:leftChars="0" w:firstLine="0" w:firstLineChars="0"/>
        <w:rPr>
          <w:rFonts w:hint="eastAsia" w:ascii="宋体" w:hAnsi="宋体" w:eastAsia="宋体" w:cs="宋体"/>
          <w:sz w:val="21"/>
          <w:szCs w:val="21"/>
        </w:rPr>
      </w:pPr>
      <w:r>
        <w:rPr>
          <w:rFonts w:hint="eastAsia" w:ascii="宋体" w:hAnsi="宋体" w:eastAsia="宋体" w:cs="宋体"/>
          <w:sz w:val="21"/>
          <w:szCs w:val="21"/>
        </w:rPr>
        <w:t>高浓度时，可清除金属表面的各种污垢，并形成一层致密保护膜，该保护膜可在任何热水、冷水或温水中有效防护金属表面</w:t>
      </w:r>
    </w:p>
    <w:p>
      <w:pPr>
        <w:numPr>
          <w:ilvl w:val="0"/>
          <w:numId w:val="1"/>
        </w:numPr>
        <w:spacing w:line="360" w:lineRule="auto"/>
        <w:ind w:firstLine="0"/>
        <w:rPr>
          <w:rFonts w:hint="eastAsia" w:ascii="宋体" w:hAnsi="宋体" w:eastAsia="宋体" w:cs="宋体"/>
          <w:sz w:val="21"/>
          <w:szCs w:val="21"/>
        </w:rPr>
      </w:pPr>
      <w:r>
        <w:rPr>
          <w:rFonts w:hint="eastAsia" w:ascii="宋体" w:hAnsi="宋体" w:eastAsia="宋体" w:cs="宋体"/>
          <w:sz w:val="21"/>
          <w:szCs w:val="21"/>
        </w:rPr>
        <w:t>高浓缩，使用经济，由计量泵或人工投加即可，操作简单</w:t>
      </w:r>
    </w:p>
    <w:p>
      <w:pPr>
        <w:spacing w:line="360" w:lineRule="auto"/>
        <w:rPr>
          <w:rFonts w:hint="eastAsia" w:ascii="宋体" w:hAnsi="宋体" w:eastAsia="宋体" w:cs="宋体"/>
          <w:b/>
          <w:bCs/>
          <w:sz w:val="21"/>
          <w:szCs w:val="21"/>
        </w:rPr>
      </w:pPr>
      <w:r>
        <w:rPr>
          <w:rFonts w:hint="eastAsia" w:ascii="宋体" w:hAnsi="宋体" w:eastAsia="宋体" w:cs="宋体"/>
          <w:b/>
          <w:bCs/>
          <w:sz w:val="21"/>
          <w:szCs w:val="21"/>
        </w:rPr>
        <w:t>③ ECH-98生物杀菌剂</w:t>
      </w:r>
    </w:p>
    <w:p>
      <w:pPr>
        <w:numPr>
          <w:ilvl w:val="1"/>
          <w:numId w:val="3"/>
        </w:numPr>
        <w:spacing w:line="360" w:lineRule="auto"/>
        <w:rPr>
          <w:rFonts w:hint="eastAsia" w:ascii="宋体" w:hAnsi="宋体" w:eastAsia="宋体" w:cs="宋体"/>
          <w:sz w:val="21"/>
          <w:szCs w:val="21"/>
        </w:rPr>
      </w:pPr>
      <w:r>
        <w:rPr>
          <w:rFonts w:hint="eastAsia" w:ascii="宋体" w:hAnsi="宋体" w:eastAsia="宋体" w:cs="宋体"/>
          <w:sz w:val="21"/>
          <w:szCs w:val="21"/>
        </w:rPr>
        <w:t>可有效杀灭系统内的细菌、真菌、藻类、粘菌的生长</w:t>
      </w:r>
    </w:p>
    <w:p>
      <w:pPr>
        <w:numPr>
          <w:ilvl w:val="1"/>
          <w:numId w:val="3"/>
        </w:numPr>
        <w:spacing w:line="360" w:lineRule="auto"/>
        <w:rPr>
          <w:rFonts w:hint="eastAsia" w:ascii="宋体" w:hAnsi="宋体" w:eastAsia="宋体" w:cs="宋体"/>
          <w:sz w:val="21"/>
          <w:szCs w:val="21"/>
        </w:rPr>
      </w:pPr>
      <w:r>
        <w:rPr>
          <w:rFonts w:hint="eastAsia" w:ascii="宋体" w:hAnsi="宋体" w:eastAsia="宋体" w:cs="宋体"/>
          <w:sz w:val="21"/>
          <w:szCs w:val="21"/>
        </w:rPr>
        <w:t>杀菌速度快</w:t>
      </w:r>
    </w:p>
    <w:p>
      <w:pPr>
        <w:numPr>
          <w:ilvl w:val="1"/>
          <w:numId w:val="3"/>
        </w:numPr>
        <w:spacing w:line="360" w:lineRule="auto"/>
        <w:rPr>
          <w:rFonts w:hint="eastAsia" w:ascii="宋体" w:hAnsi="宋体" w:eastAsia="宋体" w:cs="宋体"/>
          <w:b/>
          <w:bCs/>
          <w:sz w:val="21"/>
          <w:szCs w:val="21"/>
        </w:rPr>
      </w:pPr>
      <w:r>
        <w:rPr>
          <w:rFonts w:hint="eastAsia" w:ascii="宋体" w:hAnsi="宋体" w:eastAsia="宋体" w:cs="宋体"/>
          <w:sz w:val="21"/>
          <w:szCs w:val="21"/>
        </w:rPr>
        <w:t>可生物降解，无环境排放公害</w:t>
      </w:r>
    </w:p>
    <w:p>
      <w:pPr>
        <w:numPr>
          <w:ilvl w:val="0"/>
          <w:numId w:val="0"/>
        </w:numPr>
        <w:spacing w:line="360" w:lineRule="auto"/>
        <w:rPr>
          <w:rFonts w:hint="eastAsia" w:ascii="宋体" w:hAnsi="宋体" w:eastAsia="宋体" w:cs="宋体"/>
          <w:b/>
          <w:bCs/>
          <w:sz w:val="21"/>
          <w:szCs w:val="21"/>
        </w:rPr>
      </w:pPr>
      <w:r>
        <w:rPr>
          <w:rFonts w:hint="eastAsia" w:ascii="宋体" w:hAnsi="宋体" w:eastAsia="宋体" w:cs="宋体"/>
          <w:b/>
          <w:bCs/>
          <w:sz w:val="21"/>
          <w:szCs w:val="21"/>
        </w:rPr>
        <w:t>④ ECH-964生物杀菌剂</w:t>
      </w:r>
    </w:p>
    <w:p>
      <w:pPr>
        <w:numPr>
          <w:ilvl w:val="0"/>
          <w:numId w:val="4"/>
        </w:numPr>
        <w:spacing w:line="360" w:lineRule="auto"/>
        <w:ind w:hanging="60"/>
        <w:rPr>
          <w:rFonts w:hint="eastAsia" w:ascii="宋体" w:hAnsi="宋体" w:eastAsia="宋体" w:cs="宋体"/>
          <w:sz w:val="21"/>
          <w:szCs w:val="21"/>
        </w:rPr>
      </w:pPr>
      <w:r>
        <w:rPr>
          <w:rFonts w:hint="eastAsia" w:ascii="宋体" w:hAnsi="宋体" w:eastAsia="宋体" w:cs="宋体"/>
          <w:sz w:val="21"/>
          <w:szCs w:val="21"/>
        </w:rPr>
        <w:t>可有效杀灭系统内噬铁菌、噬铜菌及其它细菌，真菌</w:t>
      </w:r>
    </w:p>
    <w:p>
      <w:pPr>
        <w:numPr>
          <w:ilvl w:val="0"/>
          <w:numId w:val="4"/>
        </w:numPr>
        <w:spacing w:line="360" w:lineRule="auto"/>
        <w:ind w:hanging="60"/>
        <w:rPr>
          <w:rFonts w:hint="eastAsia" w:ascii="宋体" w:hAnsi="宋体" w:eastAsia="宋体" w:cs="宋体"/>
          <w:sz w:val="21"/>
          <w:szCs w:val="21"/>
        </w:rPr>
      </w:pPr>
      <w:r>
        <w:rPr>
          <w:rFonts w:hint="eastAsia" w:ascii="宋体" w:hAnsi="宋体" w:eastAsia="宋体" w:cs="宋体"/>
          <w:sz w:val="21"/>
          <w:szCs w:val="21"/>
        </w:rPr>
        <w:t>杀菌速度快</w:t>
      </w:r>
    </w:p>
    <w:p>
      <w:pPr>
        <w:numPr>
          <w:ilvl w:val="0"/>
          <w:numId w:val="4"/>
        </w:numPr>
        <w:spacing w:line="360" w:lineRule="auto"/>
        <w:ind w:hanging="60"/>
        <w:rPr>
          <w:rFonts w:hint="eastAsia" w:ascii="宋体" w:hAnsi="宋体" w:eastAsia="宋体" w:cs="宋体"/>
          <w:sz w:val="21"/>
          <w:szCs w:val="21"/>
        </w:rPr>
      </w:pPr>
      <w:r>
        <w:rPr>
          <w:rFonts w:hint="eastAsia" w:ascii="宋体" w:hAnsi="宋体" w:eastAsia="宋体" w:cs="宋体"/>
          <w:sz w:val="21"/>
          <w:szCs w:val="21"/>
        </w:rPr>
        <w:t>可完全生物降解，绿色水处理药剂，不影响环境</w:t>
      </w:r>
    </w:p>
    <w:p>
      <w:pPr>
        <w:numPr>
          <w:ilvl w:val="0"/>
          <w:numId w:val="4"/>
        </w:numPr>
        <w:spacing w:line="360" w:lineRule="auto"/>
        <w:ind w:hanging="60"/>
        <w:rPr>
          <w:rFonts w:hint="eastAsia" w:ascii="宋体" w:hAnsi="宋体" w:eastAsia="宋体" w:cs="宋体"/>
          <w:sz w:val="21"/>
          <w:szCs w:val="21"/>
          <w:lang w:val="zh-CN"/>
        </w:rPr>
      </w:pPr>
      <w:r>
        <w:rPr>
          <w:rFonts w:hint="eastAsia" w:ascii="宋体" w:hAnsi="宋体" w:eastAsia="宋体" w:cs="宋体"/>
          <w:sz w:val="21"/>
          <w:szCs w:val="21"/>
        </w:rPr>
        <w:t>在高pH值及低pH值范围内使用均有效</w:t>
      </w:r>
    </w:p>
    <w:p>
      <w:pPr>
        <w:autoSpaceDE w:val="0"/>
        <w:autoSpaceDN w:val="0"/>
        <w:adjustRightInd w:val="0"/>
        <w:spacing w:line="360" w:lineRule="auto"/>
        <w:rPr>
          <w:rFonts w:hint="eastAsia" w:ascii="宋体" w:hAnsi="宋体" w:eastAsia="宋体" w:cs="宋体"/>
          <w:b/>
          <w:bCs/>
          <w:sz w:val="21"/>
          <w:szCs w:val="21"/>
          <w:lang w:val="en-US" w:eastAsia="zh-CN"/>
        </w:rPr>
      </w:pPr>
      <w:bookmarkStart w:id="0" w:name="_Toc24887"/>
      <w:r>
        <w:rPr>
          <w:rFonts w:hint="eastAsia" w:ascii="宋体" w:hAnsi="宋体" w:eastAsia="宋体" w:cs="宋体"/>
          <w:b/>
          <w:bCs/>
          <w:sz w:val="21"/>
          <w:szCs w:val="21"/>
          <w:lang w:val="en-US" w:eastAsia="zh-CN"/>
        </w:rPr>
        <w:t>⑤ 中央空调化学水处理药剂名称型号及规格</w:t>
      </w:r>
      <w:bookmarkEnd w:id="0"/>
    </w:p>
    <w:tbl>
      <w:tblPr>
        <w:tblStyle w:val="13"/>
        <w:tblW w:w="8766"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801"/>
        <w:gridCol w:w="2490"/>
        <w:gridCol w:w="24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jc w:val="center"/>
        </w:trPr>
        <w:tc>
          <w:tcPr>
            <w:tcW w:w="3801" w:type="dxa"/>
            <w:tcBorders>
              <w:top w:val="single" w:color="auto" w:sz="6" w:space="0"/>
              <w:left w:val="single" w:color="auto" w:sz="6" w:space="0"/>
              <w:bottom w:val="single" w:color="auto" w:sz="6" w:space="0"/>
              <w:right w:val="single" w:color="auto" w:sz="6" w:space="0"/>
            </w:tcBorders>
            <w:vAlign w:val="center"/>
          </w:tcPr>
          <w:p>
            <w:pPr>
              <w:bidi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药剂</w:t>
            </w:r>
            <w:r>
              <w:rPr>
                <w:rFonts w:hint="eastAsia" w:ascii="宋体" w:hAnsi="宋体" w:eastAsia="宋体" w:cs="宋体"/>
                <w:sz w:val="21"/>
                <w:szCs w:val="21"/>
                <w:lang w:eastAsia="zh-CN"/>
              </w:rPr>
              <w:t>名称及型号</w:t>
            </w:r>
          </w:p>
        </w:tc>
        <w:tc>
          <w:tcPr>
            <w:tcW w:w="2490" w:type="dxa"/>
            <w:tcBorders>
              <w:top w:val="single" w:color="auto" w:sz="6" w:space="0"/>
              <w:left w:val="single" w:color="auto" w:sz="6" w:space="0"/>
              <w:bottom w:val="single" w:color="auto" w:sz="6" w:space="0"/>
              <w:right w:val="single" w:color="auto" w:sz="6" w:space="0"/>
            </w:tcBorders>
            <w:vAlign w:val="center"/>
          </w:tcPr>
          <w:p>
            <w:pPr>
              <w:bidi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包装规格</w:t>
            </w:r>
          </w:p>
        </w:tc>
        <w:tc>
          <w:tcPr>
            <w:tcW w:w="2475" w:type="dxa"/>
            <w:tcBorders>
              <w:top w:val="single" w:color="auto" w:sz="6" w:space="0"/>
              <w:left w:val="single" w:color="auto" w:sz="6" w:space="0"/>
              <w:bottom w:val="single" w:color="auto" w:sz="6" w:space="0"/>
              <w:right w:val="single" w:color="auto" w:sz="6" w:space="0"/>
            </w:tcBorders>
            <w:vAlign w:val="center"/>
          </w:tcPr>
          <w:p>
            <w:pPr>
              <w:bidi w:val="0"/>
              <w:spacing w:line="360" w:lineRule="auto"/>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一年药剂使用量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2" w:hRule="atLeast"/>
          <w:jc w:val="center"/>
        </w:trPr>
        <w:tc>
          <w:tcPr>
            <w:tcW w:w="3801" w:type="dxa"/>
            <w:tcBorders>
              <w:top w:val="single" w:color="auto" w:sz="6" w:space="0"/>
              <w:left w:val="single" w:color="auto" w:sz="6" w:space="0"/>
              <w:bottom w:val="single" w:color="auto" w:sz="6" w:space="0"/>
              <w:right w:val="single" w:color="auto" w:sz="6" w:space="0"/>
            </w:tcBorders>
            <w:vAlign w:val="center"/>
          </w:tcPr>
          <w:p>
            <w:pPr>
              <w:bidi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ECH-328冷却水复合水处理剂</w:t>
            </w:r>
          </w:p>
        </w:tc>
        <w:tc>
          <w:tcPr>
            <w:tcW w:w="2490" w:type="dxa"/>
            <w:tcBorders>
              <w:top w:val="single" w:color="auto" w:sz="6" w:space="0"/>
              <w:left w:val="single" w:color="auto" w:sz="6" w:space="0"/>
              <w:bottom w:val="single" w:color="auto" w:sz="6" w:space="0"/>
              <w:right w:val="single" w:color="auto" w:sz="6" w:space="0"/>
            </w:tcBorders>
            <w:vAlign w:val="center"/>
          </w:tcPr>
          <w:p>
            <w:pPr>
              <w:bidi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25kg/桶</w:t>
            </w:r>
          </w:p>
        </w:tc>
        <w:tc>
          <w:tcPr>
            <w:tcW w:w="2475" w:type="dxa"/>
            <w:tcBorders>
              <w:top w:val="single" w:color="auto" w:sz="6" w:space="0"/>
              <w:left w:val="single" w:color="auto" w:sz="6" w:space="0"/>
              <w:bottom w:val="single" w:color="auto" w:sz="6" w:space="0"/>
              <w:right w:val="single" w:color="auto" w:sz="6" w:space="0"/>
            </w:tcBorders>
            <w:vAlign w:val="center"/>
          </w:tcPr>
          <w:p>
            <w:pPr>
              <w:bidi w:val="0"/>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425kg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jc w:val="center"/>
        </w:trPr>
        <w:tc>
          <w:tcPr>
            <w:tcW w:w="3801" w:type="dxa"/>
            <w:tcBorders>
              <w:top w:val="single" w:color="auto" w:sz="6" w:space="0"/>
              <w:left w:val="single" w:color="auto" w:sz="6" w:space="0"/>
              <w:bottom w:val="single" w:color="auto" w:sz="6" w:space="0"/>
              <w:right w:val="single" w:color="auto" w:sz="6" w:space="0"/>
            </w:tcBorders>
            <w:vAlign w:val="center"/>
          </w:tcPr>
          <w:p>
            <w:pPr>
              <w:bidi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ECH-808冷冻水复合水处理剂</w:t>
            </w:r>
          </w:p>
        </w:tc>
        <w:tc>
          <w:tcPr>
            <w:tcW w:w="2490" w:type="dxa"/>
            <w:tcBorders>
              <w:top w:val="single" w:color="auto" w:sz="6" w:space="0"/>
              <w:left w:val="single" w:color="auto" w:sz="6" w:space="0"/>
              <w:bottom w:val="single" w:color="auto" w:sz="6" w:space="0"/>
              <w:right w:val="single" w:color="auto" w:sz="6" w:space="0"/>
            </w:tcBorders>
            <w:vAlign w:val="center"/>
          </w:tcPr>
          <w:p>
            <w:pPr>
              <w:bidi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25kg/桶</w:t>
            </w:r>
          </w:p>
        </w:tc>
        <w:tc>
          <w:tcPr>
            <w:tcW w:w="2475" w:type="dxa"/>
            <w:tcBorders>
              <w:top w:val="single" w:color="auto" w:sz="6" w:space="0"/>
              <w:left w:val="single" w:color="auto" w:sz="6" w:space="0"/>
              <w:bottom w:val="single" w:color="auto" w:sz="6" w:space="0"/>
              <w:right w:val="single" w:color="auto" w:sz="6" w:space="0"/>
            </w:tcBorders>
            <w:vAlign w:val="center"/>
          </w:tcPr>
          <w:p>
            <w:pPr>
              <w:bidi w:val="0"/>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425kg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jc w:val="center"/>
        </w:trPr>
        <w:tc>
          <w:tcPr>
            <w:tcW w:w="3801" w:type="dxa"/>
            <w:tcBorders>
              <w:top w:val="single" w:color="auto" w:sz="6" w:space="0"/>
              <w:left w:val="single" w:color="auto" w:sz="6" w:space="0"/>
              <w:bottom w:val="single" w:color="auto" w:sz="6" w:space="0"/>
              <w:right w:val="single" w:color="auto" w:sz="6" w:space="0"/>
            </w:tcBorders>
            <w:vAlign w:val="center"/>
          </w:tcPr>
          <w:p>
            <w:pPr>
              <w:bidi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ECH-98生物杀菌剂</w:t>
            </w:r>
          </w:p>
        </w:tc>
        <w:tc>
          <w:tcPr>
            <w:tcW w:w="2490" w:type="dxa"/>
            <w:tcBorders>
              <w:top w:val="single" w:color="auto" w:sz="6" w:space="0"/>
              <w:left w:val="single" w:color="auto" w:sz="6" w:space="0"/>
              <w:bottom w:val="single" w:color="auto" w:sz="6" w:space="0"/>
              <w:right w:val="single" w:color="auto" w:sz="6" w:space="0"/>
            </w:tcBorders>
            <w:vAlign w:val="center"/>
          </w:tcPr>
          <w:p>
            <w:pPr>
              <w:bidi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25kg/桶</w:t>
            </w:r>
          </w:p>
        </w:tc>
        <w:tc>
          <w:tcPr>
            <w:tcW w:w="2475" w:type="dxa"/>
            <w:tcBorders>
              <w:top w:val="single" w:color="auto" w:sz="6" w:space="0"/>
              <w:left w:val="single" w:color="auto" w:sz="6" w:space="0"/>
              <w:bottom w:val="single" w:color="auto" w:sz="6" w:space="0"/>
              <w:right w:val="single" w:color="auto" w:sz="6" w:space="0"/>
            </w:tcBorders>
            <w:vAlign w:val="center"/>
          </w:tcPr>
          <w:p>
            <w:pPr>
              <w:bidi w:val="0"/>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150kg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jc w:val="center"/>
        </w:trPr>
        <w:tc>
          <w:tcPr>
            <w:tcW w:w="3801" w:type="dxa"/>
            <w:tcBorders>
              <w:top w:val="single" w:color="auto" w:sz="6" w:space="0"/>
              <w:left w:val="single" w:color="auto" w:sz="6" w:space="0"/>
              <w:bottom w:val="single" w:color="auto" w:sz="6" w:space="0"/>
              <w:right w:val="single" w:color="auto" w:sz="6" w:space="0"/>
            </w:tcBorders>
            <w:vAlign w:val="center"/>
          </w:tcPr>
          <w:p>
            <w:pPr>
              <w:bidi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ECH-9</w:t>
            </w:r>
            <w:r>
              <w:rPr>
                <w:rFonts w:hint="eastAsia" w:ascii="宋体" w:hAnsi="宋体" w:eastAsia="宋体" w:cs="宋体"/>
                <w:sz w:val="21"/>
                <w:szCs w:val="21"/>
                <w:lang w:val="en-US" w:eastAsia="zh-CN"/>
              </w:rPr>
              <w:t>64</w:t>
            </w:r>
            <w:r>
              <w:rPr>
                <w:rFonts w:hint="eastAsia" w:ascii="宋体" w:hAnsi="宋体" w:eastAsia="宋体" w:cs="宋体"/>
                <w:sz w:val="21"/>
                <w:szCs w:val="21"/>
              </w:rPr>
              <w:t>生物杀菌剂</w:t>
            </w:r>
          </w:p>
        </w:tc>
        <w:tc>
          <w:tcPr>
            <w:tcW w:w="2490" w:type="dxa"/>
            <w:tcBorders>
              <w:top w:val="single" w:color="auto" w:sz="6" w:space="0"/>
              <w:left w:val="single" w:color="auto" w:sz="6" w:space="0"/>
              <w:bottom w:val="single" w:color="auto" w:sz="6" w:space="0"/>
              <w:right w:val="single" w:color="auto" w:sz="6" w:space="0"/>
            </w:tcBorders>
            <w:vAlign w:val="center"/>
          </w:tcPr>
          <w:p>
            <w:pPr>
              <w:bidi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25kg/桶</w:t>
            </w:r>
          </w:p>
        </w:tc>
        <w:tc>
          <w:tcPr>
            <w:tcW w:w="2475" w:type="dxa"/>
            <w:tcBorders>
              <w:top w:val="single" w:color="auto" w:sz="6" w:space="0"/>
              <w:left w:val="single" w:color="auto" w:sz="6" w:space="0"/>
              <w:bottom w:val="single" w:color="auto" w:sz="6" w:space="0"/>
              <w:right w:val="single" w:color="auto" w:sz="6" w:space="0"/>
            </w:tcBorders>
            <w:vAlign w:val="center"/>
          </w:tcPr>
          <w:p>
            <w:pPr>
              <w:bidi w:val="0"/>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150kg</w:t>
            </w:r>
          </w:p>
        </w:tc>
      </w:tr>
    </w:tbl>
    <w:p>
      <w:pPr>
        <w:widowControl/>
        <w:spacing w:line="360" w:lineRule="auto"/>
        <w:rPr>
          <w:rFonts w:hint="eastAsia" w:ascii="宋体" w:hAnsi="宋体" w:eastAsia="宋体" w:cs="宋体"/>
          <w:b/>
          <w:kern w:val="0"/>
          <w:sz w:val="21"/>
          <w:szCs w:val="21"/>
        </w:rPr>
      </w:pPr>
      <w:r>
        <w:rPr>
          <w:rFonts w:hint="eastAsia" w:ascii="宋体" w:hAnsi="宋体" w:eastAsia="宋体" w:cs="宋体"/>
          <w:b/>
          <w:kern w:val="0"/>
          <w:sz w:val="21"/>
          <w:szCs w:val="21"/>
          <w:lang w:val="en-US" w:eastAsia="zh-CN"/>
        </w:rPr>
        <w:t>第九条：</w:t>
      </w:r>
      <w:r>
        <w:rPr>
          <w:rFonts w:hint="eastAsia" w:ascii="宋体" w:hAnsi="宋体" w:eastAsia="宋体" w:cs="宋体"/>
          <w:b/>
          <w:bCs/>
          <w:sz w:val="21"/>
          <w:szCs w:val="21"/>
          <w:lang w:val="zh-CN" w:eastAsia="zh-CN"/>
        </w:rPr>
        <w:t>日常投药维护方案</w:t>
      </w:r>
    </w:p>
    <w:p>
      <w:pPr>
        <w:autoSpaceDE w:val="0"/>
        <w:autoSpaceDN w:val="0"/>
        <w:adjustRightInd w:val="0"/>
        <w:spacing w:line="360" w:lineRule="auto"/>
        <w:ind w:firstLine="482"/>
        <w:rPr>
          <w:rFonts w:hint="eastAsia" w:ascii="宋体" w:hAnsi="宋体" w:eastAsia="宋体" w:cs="宋体"/>
          <w:b/>
          <w:bCs/>
          <w:sz w:val="21"/>
          <w:szCs w:val="21"/>
          <w:lang w:val="zh-CN"/>
        </w:rPr>
      </w:pPr>
      <w:r>
        <w:rPr>
          <w:rFonts w:hint="eastAsia" w:ascii="宋体" w:hAnsi="宋体" w:eastAsia="宋体" w:cs="宋体"/>
          <w:b/>
          <w:bCs/>
          <w:sz w:val="21"/>
          <w:szCs w:val="21"/>
          <w:lang w:val="zh-CN"/>
        </w:rPr>
        <w:t>A、加药管理：</w:t>
      </w:r>
    </w:p>
    <w:p>
      <w:pPr>
        <w:autoSpaceDE w:val="0"/>
        <w:autoSpaceDN w:val="0"/>
        <w:adjustRightInd w:val="0"/>
        <w:spacing w:line="360" w:lineRule="auto"/>
        <w:ind w:firstLine="480"/>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南北楼中央空调水处理剂ECH-328或ECH-808根据全排水量投加药剂，连续均匀投加，保持药剂浓度稳定。</w:t>
      </w:r>
    </w:p>
    <w:p>
      <w:pPr>
        <w:autoSpaceDE w:val="0"/>
        <w:autoSpaceDN w:val="0"/>
        <w:adjustRightInd w:val="0"/>
        <w:spacing w:line="360" w:lineRule="auto"/>
        <w:ind w:firstLine="480"/>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氧化性杀菌剂 ECH-98氯系杀菌剂控制余氯。</w:t>
      </w:r>
    </w:p>
    <w:p>
      <w:pPr>
        <w:autoSpaceDE w:val="0"/>
        <w:autoSpaceDN w:val="0"/>
        <w:adjustRightInd w:val="0"/>
        <w:spacing w:line="360" w:lineRule="auto"/>
        <w:ind w:firstLine="480"/>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非氧化性杀菌剂 ECH-964投加频率为2周投加一次。（根据季节）</w:t>
      </w:r>
    </w:p>
    <w:p>
      <w:pPr>
        <w:autoSpaceDE w:val="0"/>
        <w:autoSpaceDN w:val="0"/>
        <w:adjustRightInd w:val="0"/>
        <w:spacing w:line="360" w:lineRule="auto"/>
        <w:ind w:firstLine="480"/>
        <w:rPr>
          <w:rFonts w:hint="eastAsia" w:ascii="宋体" w:hAnsi="宋体" w:eastAsia="宋体" w:cs="宋体"/>
          <w:b/>
          <w:bCs/>
          <w:color w:val="000000"/>
          <w:sz w:val="21"/>
          <w:szCs w:val="21"/>
          <w:lang w:val="zh-CN"/>
        </w:rPr>
      </w:pPr>
      <w:r>
        <w:rPr>
          <w:rFonts w:hint="eastAsia" w:ascii="宋体" w:hAnsi="宋体" w:eastAsia="宋体" w:cs="宋体"/>
          <w:b/>
          <w:bCs/>
          <w:color w:val="000000"/>
          <w:sz w:val="21"/>
          <w:szCs w:val="21"/>
          <w:lang w:val="en-US" w:eastAsia="zh-CN"/>
        </w:rPr>
        <w:t>B</w:t>
      </w:r>
      <w:r>
        <w:rPr>
          <w:rFonts w:hint="eastAsia" w:ascii="宋体" w:hAnsi="宋体" w:eastAsia="宋体" w:cs="宋体"/>
          <w:b/>
          <w:bCs/>
          <w:color w:val="000000"/>
          <w:sz w:val="21"/>
          <w:szCs w:val="21"/>
          <w:lang w:val="zh-CN"/>
        </w:rPr>
        <w:t>、补给水的水质管理</w:t>
      </w:r>
    </w:p>
    <w:p>
      <w:pPr>
        <w:autoSpaceDE w:val="0"/>
        <w:autoSpaceDN w:val="0"/>
        <w:adjustRightInd w:val="0"/>
        <w:spacing w:line="360" w:lineRule="auto"/>
        <w:ind w:firstLine="480"/>
        <w:rPr>
          <w:rFonts w:hint="eastAsia" w:ascii="宋体" w:hAnsi="宋体" w:eastAsia="宋体" w:cs="宋体"/>
          <w:sz w:val="21"/>
          <w:szCs w:val="21"/>
          <w:lang w:val="zh-CN"/>
        </w:rPr>
      </w:pPr>
      <w:r>
        <w:rPr>
          <w:rFonts w:hint="eastAsia" w:ascii="宋体" w:hAnsi="宋体" w:eastAsia="宋体" w:cs="宋体"/>
          <w:sz w:val="21"/>
          <w:szCs w:val="21"/>
          <w:lang w:val="zh-CN" w:eastAsia="zh-CN"/>
        </w:rPr>
        <w:t>补给水水质发生变化也会影响循环水水质，补给水PH、悬浮物、总铁、氯离子等超过规定</w:t>
      </w:r>
      <w:r>
        <w:rPr>
          <w:rFonts w:hint="eastAsia" w:ascii="宋体" w:hAnsi="宋体" w:eastAsia="宋体" w:cs="宋体"/>
          <w:sz w:val="21"/>
          <w:szCs w:val="21"/>
          <w:lang w:val="zh-CN"/>
        </w:rPr>
        <w:t>指标时，将会造成循环水水质变化，甚至恶化</w:t>
      </w:r>
    </w:p>
    <w:p>
      <w:pPr>
        <w:autoSpaceDE w:val="0"/>
        <w:autoSpaceDN w:val="0"/>
        <w:adjustRightInd w:val="0"/>
        <w:spacing w:line="360" w:lineRule="auto"/>
        <w:rPr>
          <w:rFonts w:hint="eastAsia" w:ascii="宋体" w:hAnsi="宋体" w:eastAsia="宋体" w:cs="宋体"/>
          <w:b/>
          <w:bCs/>
          <w:sz w:val="21"/>
          <w:szCs w:val="21"/>
          <w:lang w:val="en-US" w:eastAsia="zh-CN"/>
        </w:rPr>
      </w:pPr>
      <w:r>
        <w:rPr>
          <w:rFonts w:hint="eastAsia" w:ascii="宋体" w:hAnsi="宋体" w:eastAsia="宋体" w:cs="宋体"/>
          <w:b/>
          <w:kern w:val="0"/>
          <w:sz w:val="21"/>
          <w:szCs w:val="21"/>
          <w:lang w:val="en-US" w:eastAsia="zh-CN"/>
        </w:rPr>
        <w:t>第十条：</w:t>
      </w:r>
      <w:r>
        <w:rPr>
          <w:rFonts w:hint="eastAsia" w:ascii="宋体" w:hAnsi="宋体" w:eastAsia="宋体" w:cs="宋体"/>
          <w:b/>
          <w:bCs/>
          <w:sz w:val="21"/>
          <w:szCs w:val="21"/>
          <w:lang w:val="en-US" w:eastAsia="zh-CN"/>
        </w:rPr>
        <w:t>水处理要求及水质标准</w:t>
      </w:r>
    </w:p>
    <w:p>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1、在保证空调系统安全运行的条件下，系统水质指标需符合上述GB/T50050-2017《工业循环水处理设计规范》的标准要求；</w:t>
      </w:r>
    </w:p>
    <w:p>
      <w:pPr>
        <w:spacing w:line="360" w:lineRule="auto"/>
        <w:ind w:firstLine="420" w:firstLineChars="20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2、负责空调水系统的杀菌及水质保养工程，以现场服务的方式履行；不得出现水藻等水生物！</w:t>
      </w:r>
    </w:p>
    <w:p>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3、水处理单位技术人员每月2次至现场服务，现场检查各项参数并提供服务报告，报告内容应包含各个运行系统的水质取样分析化验结果；</w:t>
      </w:r>
    </w:p>
    <w:p>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4、每年3月份对4台中央空调冷凝器进行通炮清洗；当运中的中央空调冷凝器趋近温度超过3℃以上时必须对该中央空调重新通炮清洗；</w:t>
      </w:r>
    </w:p>
    <w:p>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5、每季度提供一次具备CMA认证资质的第三方权威检测机构出具的冷却水、冷冻水、生活热水、泳池水、水景水的军团菌水质检测报告一份；</w:t>
      </w:r>
    </w:p>
    <w:p>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6、每年6月、12月各提供一次第三方权威检测机构出示的冷却水、冷冻水、生活热水铜铁检测报告一份；</w:t>
      </w:r>
    </w:p>
    <w:p>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7、每年开机前或停运后，对冷却塔塔盘、布水器人工清洗一次。每年的6、7、8月份须每月一次对冷却塔填料及底盘用高压水枪进行彻底的大清洗；</w:t>
      </w:r>
    </w:p>
    <w:p>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8、对设备突发性的故障排除，成交单位在接到工程部负责人通知后的应急服务响应时间，应承诺不超过24小时。</w:t>
      </w:r>
    </w:p>
    <w:p>
      <w:pPr>
        <w:snapToGrid w:val="0"/>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9、</w:t>
      </w:r>
      <w:r>
        <w:rPr>
          <w:rFonts w:hint="eastAsia" w:ascii="宋体" w:hAnsi="宋体" w:eastAsia="宋体" w:cs="宋体"/>
          <w:sz w:val="21"/>
          <w:szCs w:val="21"/>
        </w:rPr>
        <w:t>根据国标GB/T50050-2017《工业循环水处理设计规范》</w:t>
      </w:r>
      <w:r>
        <w:rPr>
          <w:rFonts w:hint="eastAsia" w:ascii="宋体" w:hAnsi="宋体" w:eastAsia="宋体" w:cs="宋体"/>
          <w:kern w:val="0"/>
          <w:sz w:val="21"/>
          <w:szCs w:val="21"/>
        </w:rPr>
        <w:t>标准要求</w:t>
      </w:r>
      <w:r>
        <w:rPr>
          <w:rFonts w:hint="eastAsia" w:ascii="宋体" w:hAnsi="宋体" w:eastAsia="宋体" w:cs="宋体"/>
          <w:sz w:val="21"/>
          <w:szCs w:val="21"/>
        </w:rPr>
        <w:t>，冷却水水质控制指标如下：</w:t>
      </w:r>
    </w:p>
    <w:tbl>
      <w:tblPr>
        <w:tblStyle w:val="13"/>
        <w:tblW w:w="8147" w:type="dxa"/>
        <w:jc w:val="center"/>
        <w:tblInd w:w="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
      <w:tblGrid>
        <w:gridCol w:w="2541"/>
        <w:gridCol w:w="1197"/>
        <w:gridCol w:w="1379"/>
        <w:gridCol w:w="1515"/>
        <w:gridCol w:w="1515"/>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5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autoSpaceDN w:val="0"/>
              <w:spacing w:line="520" w:lineRule="exact"/>
              <w:jc w:val="center"/>
              <w:rPr>
                <w:rFonts w:hint="eastAsia" w:ascii="宋体" w:hAnsi="宋体" w:eastAsia="宋体" w:cs="宋体"/>
                <w:sz w:val="21"/>
                <w:szCs w:val="21"/>
              </w:rPr>
            </w:pPr>
            <w:r>
              <w:rPr>
                <w:rFonts w:hint="eastAsia" w:ascii="宋体" w:hAnsi="宋体" w:eastAsia="宋体" w:cs="宋体"/>
                <w:sz w:val="21"/>
                <w:szCs w:val="21"/>
              </w:rPr>
              <w:t>项目</w:t>
            </w:r>
          </w:p>
        </w:tc>
        <w:tc>
          <w:tcPr>
            <w:tcW w:w="119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autoSpaceDN w:val="0"/>
              <w:spacing w:line="520" w:lineRule="exact"/>
              <w:jc w:val="center"/>
              <w:rPr>
                <w:rFonts w:hint="eastAsia" w:ascii="宋体" w:hAnsi="宋体" w:eastAsia="宋体" w:cs="宋体"/>
                <w:sz w:val="21"/>
                <w:szCs w:val="21"/>
              </w:rPr>
            </w:pPr>
            <w:r>
              <w:rPr>
                <w:rFonts w:hint="eastAsia" w:ascii="宋体" w:hAnsi="宋体" w:eastAsia="宋体" w:cs="宋体"/>
                <w:sz w:val="21"/>
                <w:szCs w:val="21"/>
              </w:rPr>
              <w:t>单位</w:t>
            </w:r>
          </w:p>
        </w:tc>
        <w:tc>
          <w:tcPr>
            <w:tcW w:w="137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autoSpaceDN w:val="0"/>
              <w:spacing w:line="520" w:lineRule="exact"/>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冷却水</w:t>
            </w:r>
          </w:p>
        </w:tc>
        <w:tc>
          <w:tcPr>
            <w:tcW w:w="151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autoSpaceDN w:val="0"/>
              <w:spacing w:line="520" w:lineRule="exact"/>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热媒水</w:t>
            </w:r>
          </w:p>
        </w:tc>
        <w:tc>
          <w:tcPr>
            <w:tcW w:w="151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autoSpaceDN w:val="0"/>
              <w:spacing w:line="520" w:lineRule="exact"/>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冷媒水</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25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autoSpaceDN w:val="0"/>
              <w:spacing w:line="520" w:lineRule="exact"/>
              <w:jc w:val="center"/>
              <w:rPr>
                <w:rFonts w:hint="eastAsia" w:ascii="宋体" w:hAnsi="宋体" w:eastAsia="宋体" w:cs="宋体"/>
                <w:sz w:val="21"/>
                <w:szCs w:val="21"/>
              </w:rPr>
            </w:pPr>
            <w:r>
              <w:rPr>
                <w:rFonts w:hint="eastAsia" w:ascii="宋体" w:hAnsi="宋体" w:eastAsia="宋体" w:cs="宋体"/>
                <w:sz w:val="21"/>
                <w:szCs w:val="21"/>
              </w:rPr>
              <w:t>PH</w:t>
            </w:r>
          </w:p>
        </w:tc>
        <w:tc>
          <w:tcPr>
            <w:tcW w:w="119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autoSpaceDN w:val="0"/>
              <w:spacing w:line="520" w:lineRule="exact"/>
              <w:jc w:val="center"/>
              <w:rPr>
                <w:rFonts w:hint="eastAsia" w:ascii="宋体" w:hAnsi="宋体" w:eastAsia="宋体" w:cs="宋体"/>
                <w:sz w:val="21"/>
                <w:szCs w:val="21"/>
              </w:rPr>
            </w:pPr>
          </w:p>
        </w:tc>
        <w:tc>
          <w:tcPr>
            <w:tcW w:w="137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autoSpaceDN w:val="0"/>
              <w:spacing w:line="520" w:lineRule="exact"/>
              <w:ind w:firstLine="105"/>
              <w:jc w:val="center"/>
              <w:rPr>
                <w:rFonts w:hint="eastAsia" w:ascii="宋体" w:hAnsi="宋体" w:eastAsia="宋体" w:cs="宋体"/>
                <w:sz w:val="21"/>
                <w:szCs w:val="21"/>
              </w:rPr>
            </w:pPr>
            <w:r>
              <w:rPr>
                <w:rFonts w:hint="eastAsia" w:ascii="宋体" w:hAnsi="宋体" w:eastAsia="宋体" w:cs="宋体"/>
                <w:sz w:val="21"/>
                <w:szCs w:val="21"/>
              </w:rPr>
              <w:t>7.5~9.0</w:t>
            </w:r>
          </w:p>
        </w:tc>
        <w:tc>
          <w:tcPr>
            <w:tcW w:w="151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autoSpaceDN w:val="0"/>
              <w:spacing w:line="520" w:lineRule="exact"/>
              <w:ind w:firstLine="105"/>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9.0</w:t>
            </w:r>
            <w:r>
              <w:rPr>
                <w:rFonts w:hint="eastAsia" w:ascii="宋体" w:hAnsi="宋体" w:eastAsia="宋体" w:cs="宋体"/>
                <w:sz w:val="21"/>
                <w:szCs w:val="21"/>
              </w:rPr>
              <w:t>~</w:t>
            </w:r>
            <w:r>
              <w:rPr>
                <w:rFonts w:hint="eastAsia" w:ascii="宋体" w:hAnsi="宋体" w:eastAsia="宋体" w:cs="宋体"/>
                <w:sz w:val="21"/>
                <w:szCs w:val="21"/>
                <w:lang w:val="en-US" w:eastAsia="zh-CN"/>
              </w:rPr>
              <w:t>11.0</w:t>
            </w:r>
          </w:p>
        </w:tc>
        <w:tc>
          <w:tcPr>
            <w:tcW w:w="151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autoSpaceDN w:val="0"/>
              <w:spacing w:line="520" w:lineRule="exact"/>
              <w:ind w:firstLine="105"/>
              <w:jc w:val="center"/>
              <w:rPr>
                <w:rFonts w:hint="eastAsia" w:ascii="宋体" w:hAnsi="宋体" w:eastAsia="宋体" w:cs="宋体"/>
                <w:sz w:val="21"/>
                <w:szCs w:val="21"/>
              </w:rPr>
            </w:pPr>
            <w:r>
              <w:rPr>
                <w:rFonts w:hint="eastAsia" w:ascii="宋体" w:hAnsi="宋体" w:eastAsia="宋体" w:cs="宋体"/>
                <w:sz w:val="21"/>
                <w:szCs w:val="21"/>
                <w:lang w:val="en-US" w:eastAsia="zh-CN"/>
              </w:rPr>
              <w:t>8.0</w:t>
            </w:r>
            <w:r>
              <w:rPr>
                <w:rFonts w:hint="eastAsia" w:ascii="宋体" w:hAnsi="宋体" w:eastAsia="宋体" w:cs="宋体"/>
                <w:sz w:val="21"/>
                <w:szCs w:val="21"/>
              </w:rPr>
              <w:t>~</w:t>
            </w:r>
            <w:r>
              <w:rPr>
                <w:rFonts w:hint="eastAsia" w:ascii="宋体" w:hAnsi="宋体" w:eastAsia="宋体" w:cs="宋体"/>
                <w:sz w:val="21"/>
                <w:szCs w:val="21"/>
                <w:lang w:val="en-US" w:eastAsia="zh-CN"/>
              </w:rPr>
              <w:t>10</w:t>
            </w:r>
            <w:r>
              <w:rPr>
                <w:rFonts w:hint="eastAsia" w:ascii="宋体" w:hAnsi="宋体" w:eastAsia="宋体" w:cs="宋体"/>
                <w:sz w:val="21"/>
                <w:szCs w:val="21"/>
              </w:rPr>
              <w:t>.0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Ex>
        <w:trPr>
          <w:cantSplit/>
          <w:trHeight w:val="495" w:hRule="atLeast"/>
          <w:jc w:val="center"/>
        </w:trPr>
        <w:tc>
          <w:tcPr>
            <w:tcW w:w="25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autoSpaceDN w:val="0"/>
              <w:spacing w:line="520" w:lineRule="exact"/>
              <w:jc w:val="center"/>
              <w:rPr>
                <w:rFonts w:hint="eastAsia" w:ascii="宋体" w:hAnsi="宋体" w:eastAsia="宋体" w:cs="宋体"/>
                <w:sz w:val="21"/>
                <w:szCs w:val="21"/>
              </w:rPr>
            </w:pPr>
            <w:r>
              <w:rPr>
                <w:rFonts w:hint="eastAsia" w:ascii="宋体" w:hAnsi="宋体" w:eastAsia="宋体" w:cs="宋体"/>
                <w:sz w:val="21"/>
                <w:szCs w:val="21"/>
              </w:rPr>
              <w:t>电导率</w:t>
            </w:r>
          </w:p>
        </w:tc>
        <w:tc>
          <w:tcPr>
            <w:tcW w:w="119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autoSpaceDN w:val="0"/>
              <w:spacing w:line="520" w:lineRule="exact"/>
              <w:jc w:val="center"/>
              <w:rPr>
                <w:rFonts w:hint="eastAsia" w:ascii="宋体" w:hAnsi="宋体" w:eastAsia="宋体" w:cs="宋体"/>
                <w:sz w:val="21"/>
                <w:szCs w:val="21"/>
              </w:rPr>
            </w:pPr>
            <w:r>
              <w:rPr>
                <w:rFonts w:hint="eastAsia" w:ascii="宋体" w:hAnsi="宋体" w:eastAsia="宋体" w:cs="宋体"/>
                <w:sz w:val="21"/>
                <w:szCs w:val="21"/>
              </w:rPr>
              <w:t>μs/cm</w:t>
            </w:r>
          </w:p>
        </w:tc>
        <w:tc>
          <w:tcPr>
            <w:tcW w:w="137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autoSpaceDN w:val="0"/>
              <w:spacing w:line="520" w:lineRule="exact"/>
              <w:ind w:firstLine="105"/>
              <w:jc w:val="center"/>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4</w:t>
            </w:r>
            <w:r>
              <w:rPr>
                <w:rFonts w:hint="eastAsia" w:ascii="宋体" w:hAnsi="宋体" w:eastAsia="宋体" w:cs="宋体"/>
                <w:sz w:val="21"/>
                <w:szCs w:val="21"/>
              </w:rPr>
              <w:t>500</w:t>
            </w:r>
          </w:p>
        </w:tc>
        <w:tc>
          <w:tcPr>
            <w:tcW w:w="151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autoSpaceDN w:val="0"/>
              <w:spacing w:line="520" w:lineRule="exact"/>
              <w:jc w:val="center"/>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25</w:t>
            </w:r>
            <w:r>
              <w:rPr>
                <w:rFonts w:hint="eastAsia" w:ascii="宋体" w:hAnsi="宋体" w:eastAsia="宋体" w:cs="宋体"/>
                <w:sz w:val="21"/>
                <w:szCs w:val="21"/>
              </w:rPr>
              <w:t>00</w:t>
            </w:r>
          </w:p>
        </w:tc>
        <w:tc>
          <w:tcPr>
            <w:tcW w:w="151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autoSpaceDN w:val="0"/>
              <w:spacing w:line="520" w:lineRule="exact"/>
              <w:jc w:val="center"/>
              <w:rPr>
                <w:rFonts w:hint="eastAsia" w:ascii="宋体" w:hAnsi="宋体" w:eastAsia="宋体" w:cs="宋体"/>
                <w:sz w:val="21"/>
                <w:szCs w:val="21"/>
              </w:rPr>
            </w:pPr>
            <w:r>
              <w:rPr>
                <w:rFonts w:hint="eastAsia" w:ascii="宋体" w:hAnsi="宋体" w:eastAsia="宋体" w:cs="宋体"/>
                <w:sz w:val="21"/>
                <w:szCs w:val="21"/>
              </w:rPr>
              <w:t>≤2500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25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autoSpaceDN w:val="0"/>
              <w:spacing w:line="520" w:lineRule="exact"/>
              <w:jc w:val="center"/>
              <w:rPr>
                <w:rFonts w:hint="eastAsia" w:ascii="宋体" w:hAnsi="宋体" w:eastAsia="宋体" w:cs="宋体"/>
                <w:sz w:val="21"/>
                <w:szCs w:val="21"/>
              </w:rPr>
            </w:pPr>
            <w:r>
              <w:rPr>
                <w:rFonts w:hint="eastAsia" w:ascii="宋体" w:hAnsi="宋体" w:eastAsia="宋体" w:cs="宋体"/>
                <w:sz w:val="21"/>
                <w:szCs w:val="21"/>
              </w:rPr>
              <w:t>Ca</w:t>
            </w:r>
            <w:r>
              <w:rPr>
                <w:rFonts w:hint="eastAsia" w:ascii="宋体" w:hAnsi="宋体" w:eastAsia="宋体" w:cs="宋体"/>
                <w:sz w:val="21"/>
                <w:szCs w:val="21"/>
                <w:vertAlign w:val="superscript"/>
              </w:rPr>
              <w:t>2+</w:t>
            </w:r>
            <w:r>
              <w:rPr>
                <w:rFonts w:hint="eastAsia" w:ascii="宋体" w:hAnsi="宋体" w:eastAsia="宋体" w:cs="宋体"/>
                <w:sz w:val="21"/>
                <w:szCs w:val="21"/>
              </w:rPr>
              <w:t xml:space="preserve"> </w:t>
            </w:r>
            <w:r>
              <w:rPr>
                <w:rFonts w:hint="eastAsia" w:ascii="宋体" w:hAnsi="宋体" w:eastAsia="宋体" w:cs="宋体"/>
                <w:sz w:val="21"/>
                <w:szCs w:val="21"/>
                <w:vertAlign w:val="superscript"/>
              </w:rPr>
              <w:t xml:space="preserve"> </w:t>
            </w:r>
            <w:r>
              <w:rPr>
                <w:rFonts w:hint="eastAsia" w:ascii="宋体" w:hAnsi="宋体" w:eastAsia="宋体" w:cs="宋体"/>
                <w:sz w:val="21"/>
                <w:szCs w:val="21"/>
              </w:rPr>
              <w:t>（以CaCO</w:t>
            </w:r>
            <w:r>
              <w:rPr>
                <w:rFonts w:hint="eastAsia" w:ascii="宋体" w:hAnsi="宋体" w:eastAsia="宋体" w:cs="宋体"/>
                <w:sz w:val="21"/>
                <w:szCs w:val="21"/>
                <w:vertAlign w:val="subscript"/>
              </w:rPr>
              <w:t>3</w:t>
            </w:r>
            <w:r>
              <w:rPr>
                <w:rFonts w:hint="eastAsia" w:ascii="宋体" w:hAnsi="宋体" w:eastAsia="宋体" w:cs="宋体"/>
                <w:sz w:val="21"/>
                <w:szCs w:val="21"/>
              </w:rPr>
              <w:t>计）</w:t>
            </w:r>
          </w:p>
        </w:tc>
        <w:tc>
          <w:tcPr>
            <w:tcW w:w="119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autoSpaceDN w:val="0"/>
              <w:spacing w:line="520" w:lineRule="exact"/>
              <w:jc w:val="center"/>
              <w:rPr>
                <w:rFonts w:hint="eastAsia" w:ascii="宋体" w:hAnsi="宋体" w:eastAsia="宋体" w:cs="宋体"/>
                <w:sz w:val="21"/>
                <w:szCs w:val="21"/>
              </w:rPr>
            </w:pPr>
            <w:r>
              <w:rPr>
                <w:rFonts w:hint="eastAsia" w:ascii="宋体" w:hAnsi="宋体" w:eastAsia="宋体" w:cs="宋体"/>
                <w:sz w:val="21"/>
                <w:szCs w:val="21"/>
              </w:rPr>
              <w:t>mg/L</w:t>
            </w:r>
          </w:p>
        </w:tc>
        <w:tc>
          <w:tcPr>
            <w:tcW w:w="137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autoSpaceDN w:val="0"/>
              <w:spacing w:line="520" w:lineRule="exact"/>
              <w:ind w:firstLine="105"/>
              <w:jc w:val="center"/>
              <w:rPr>
                <w:rFonts w:hint="eastAsia" w:ascii="宋体" w:hAnsi="宋体" w:eastAsia="宋体" w:cs="宋体"/>
                <w:sz w:val="21"/>
                <w:szCs w:val="21"/>
              </w:rPr>
            </w:pPr>
            <w:r>
              <w:rPr>
                <w:rFonts w:hint="eastAsia" w:ascii="宋体" w:hAnsi="宋体" w:eastAsia="宋体" w:cs="宋体"/>
                <w:sz w:val="21"/>
                <w:szCs w:val="21"/>
              </w:rPr>
              <w:t>≤500</w:t>
            </w:r>
          </w:p>
        </w:tc>
        <w:tc>
          <w:tcPr>
            <w:tcW w:w="151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autoSpaceDN w:val="0"/>
              <w:spacing w:line="520" w:lineRule="exact"/>
              <w:jc w:val="center"/>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2</w:t>
            </w:r>
            <w:r>
              <w:rPr>
                <w:rFonts w:hint="eastAsia" w:ascii="宋体" w:hAnsi="宋体" w:eastAsia="宋体" w:cs="宋体"/>
                <w:sz w:val="21"/>
                <w:szCs w:val="21"/>
              </w:rPr>
              <w:t>00</w:t>
            </w:r>
          </w:p>
        </w:tc>
        <w:tc>
          <w:tcPr>
            <w:tcW w:w="151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autoSpaceDN w:val="0"/>
              <w:spacing w:line="520" w:lineRule="exact"/>
              <w:jc w:val="center"/>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2</w:t>
            </w:r>
            <w:r>
              <w:rPr>
                <w:rFonts w:hint="eastAsia" w:ascii="宋体" w:hAnsi="宋体" w:eastAsia="宋体" w:cs="宋体"/>
                <w:sz w:val="21"/>
                <w:szCs w:val="21"/>
              </w:rPr>
              <w:t>00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25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autoSpaceDN w:val="0"/>
              <w:spacing w:line="520" w:lineRule="exact"/>
              <w:jc w:val="center"/>
              <w:rPr>
                <w:rFonts w:hint="eastAsia" w:ascii="宋体" w:hAnsi="宋体" w:eastAsia="宋体" w:cs="宋体"/>
                <w:sz w:val="21"/>
                <w:szCs w:val="21"/>
              </w:rPr>
            </w:pPr>
            <w:r>
              <w:rPr>
                <w:rFonts w:hint="eastAsia" w:ascii="宋体" w:hAnsi="宋体" w:eastAsia="宋体" w:cs="宋体"/>
                <w:sz w:val="21"/>
                <w:szCs w:val="21"/>
              </w:rPr>
              <w:t>总碱度（以CaCO</w:t>
            </w:r>
            <w:r>
              <w:rPr>
                <w:rFonts w:hint="eastAsia" w:ascii="宋体" w:hAnsi="宋体" w:eastAsia="宋体" w:cs="宋体"/>
                <w:sz w:val="21"/>
                <w:szCs w:val="21"/>
                <w:vertAlign w:val="subscript"/>
              </w:rPr>
              <w:t>3</w:t>
            </w:r>
            <w:r>
              <w:rPr>
                <w:rFonts w:hint="eastAsia" w:ascii="宋体" w:hAnsi="宋体" w:eastAsia="宋体" w:cs="宋体"/>
                <w:sz w:val="21"/>
                <w:szCs w:val="21"/>
              </w:rPr>
              <w:t>计）</w:t>
            </w:r>
          </w:p>
        </w:tc>
        <w:tc>
          <w:tcPr>
            <w:tcW w:w="119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autoSpaceDN w:val="0"/>
              <w:spacing w:line="520" w:lineRule="exact"/>
              <w:jc w:val="center"/>
              <w:rPr>
                <w:rFonts w:hint="eastAsia" w:ascii="宋体" w:hAnsi="宋体" w:eastAsia="宋体" w:cs="宋体"/>
                <w:sz w:val="21"/>
                <w:szCs w:val="21"/>
              </w:rPr>
            </w:pPr>
            <w:r>
              <w:rPr>
                <w:rFonts w:hint="eastAsia" w:ascii="宋体" w:hAnsi="宋体" w:eastAsia="宋体" w:cs="宋体"/>
                <w:sz w:val="21"/>
                <w:szCs w:val="21"/>
              </w:rPr>
              <w:t>mg/L</w:t>
            </w:r>
          </w:p>
        </w:tc>
        <w:tc>
          <w:tcPr>
            <w:tcW w:w="137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autoSpaceDN w:val="0"/>
              <w:spacing w:line="520" w:lineRule="exact"/>
              <w:ind w:firstLine="105"/>
              <w:jc w:val="center"/>
              <w:rPr>
                <w:rFonts w:hint="eastAsia" w:ascii="宋体" w:hAnsi="宋体" w:eastAsia="宋体" w:cs="宋体"/>
                <w:sz w:val="21"/>
                <w:szCs w:val="21"/>
              </w:rPr>
            </w:pPr>
            <w:r>
              <w:rPr>
                <w:rFonts w:hint="eastAsia" w:ascii="宋体" w:hAnsi="宋体" w:eastAsia="宋体" w:cs="宋体"/>
                <w:sz w:val="21"/>
                <w:szCs w:val="21"/>
              </w:rPr>
              <w:t>≤500</w:t>
            </w:r>
          </w:p>
        </w:tc>
        <w:tc>
          <w:tcPr>
            <w:tcW w:w="151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autoSpaceDN w:val="0"/>
              <w:spacing w:line="520" w:lineRule="exact"/>
              <w:ind w:firstLine="105" w:firstLineChars="0"/>
              <w:jc w:val="center"/>
              <w:rPr>
                <w:rFonts w:hint="eastAsia" w:ascii="宋体" w:hAnsi="宋体" w:eastAsia="宋体" w:cs="宋体"/>
                <w:sz w:val="21"/>
                <w:szCs w:val="21"/>
              </w:rPr>
            </w:pPr>
            <w:r>
              <w:rPr>
                <w:rFonts w:hint="eastAsia" w:ascii="宋体" w:hAnsi="宋体" w:eastAsia="宋体" w:cs="宋体"/>
                <w:sz w:val="21"/>
                <w:szCs w:val="21"/>
              </w:rPr>
              <w:t>≤500</w:t>
            </w:r>
          </w:p>
        </w:tc>
        <w:tc>
          <w:tcPr>
            <w:tcW w:w="151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autoSpaceDN w:val="0"/>
              <w:spacing w:line="520" w:lineRule="exact"/>
              <w:ind w:firstLine="105" w:firstLineChars="0"/>
              <w:jc w:val="center"/>
              <w:rPr>
                <w:rFonts w:hint="eastAsia" w:ascii="宋体" w:hAnsi="宋体" w:eastAsia="宋体" w:cs="宋体"/>
                <w:sz w:val="21"/>
                <w:szCs w:val="21"/>
              </w:rPr>
            </w:pPr>
            <w:r>
              <w:rPr>
                <w:rFonts w:hint="eastAsia" w:ascii="宋体" w:hAnsi="宋体" w:eastAsia="宋体" w:cs="宋体"/>
                <w:sz w:val="21"/>
                <w:szCs w:val="21"/>
              </w:rPr>
              <w:t>≤500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25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autoSpaceDN w:val="0"/>
              <w:spacing w:line="520" w:lineRule="exact"/>
              <w:jc w:val="center"/>
              <w:rPr>
                <w:rFonts w:hint="eastAsia" w:ascii="宋体" w:hAnsi="宋体" w:eastAsia="宋体" w:cs="宋体"/>
                <w:sz w:val="21"/>
                <w:szCs w:val="21"/>
              </w:rPr>
            </w:pPr>
            <w:r>
              <w:rPr>
                <w:rFonts w:hint="eastAsia" w:ascii="宋体" w:hAnsi="宋体" w:eastAsia="宋体" w:cs="宋体"/>
                <w:sz w:val="21"/>
                <w:szCs w:val="21"/>
              </w:rPr>
              <w:t>浊度</w:t>
            </w:r>
          </w:p>
        </w:tc>
        <w:tc>
          <w:tcPr>
            <w:tcW w:w="119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autoSpaceDN w:val="0"/>
              <w:spacing w:line="520" w:lineRule="exact"/>
              <w:jc w:val="center"/>
              <w:rPr>
                <w:rFonts w:hint="eastAsia" w:ascii="宋体" w:hAnsi="宋体" w:eastAsia="宋体" w:cs="宋体"/>
                <w:sz w:val="21"/>
                <w:szCs w:val="21"/>
              </w:rPr>
            </w:pPr>
            <w:r>
              <w:rPr>
                <w:rFonts w:hint="eastAsia" w:ascii="宋体" w:hAnsi="宋体" w:eastAsia="宋体" w:cs="宋体"/>
                <w:sz w:val="21"/>
                <w:szCs w:val="21"/>
              </w:rPr>
              <w:t>mg/L</w:t>
            </w:r>
          </w:p>
        </w:tc>
        <w:tc>
          <w:tcPr>
            <w:tcW w:w="137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autoSpaceDN w:val="0"/>
              <w:spacing w:line="520" w:lineRule="exact"/>
              <w:ind w:firstLine="105"/>
              <w:jc w:val="center"/>
              <w:rPr>
                <w:rFonts w:hint="eastAsia" w:ascii="宋体" w:hAnsi="宋体" w:eastAsia="宋体" w:cs="宋体"/>
                <w:sz w:val="21"/>
                <w:szCs w:val="21"/>
              </w:rPr>
            </w:pPr>
            <w:r>
              <w:rPr>
                <w:rFonts w:hint="eastAsia" w:ascii="宋体" w:hAnsi="宋体" w:eastAsia="宋体" w:cs="宋体"/>
                <w:sz w:val="21"/>
                <w:szCs w:val="21"/>
              </w:rPr>
              <w:t>≤20</w:t>
            </w:r>
          </w:p>
        </w:tc>
        <w:tc>
          <w:tcPr>
            <w:tcW w:w="151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autoSpaceDN w:val="0"/>
              <w:spacing w:line="520" w:lineRule="exact"/>
              <w:jc w:val="center"/>
              <w:rPr>
                <w:rFonts w:hint="eastAsia" w:ascii="宋体" w:hAnsi="宋体" w:eastAsia="宋体" w:cs="宋体"/>
                <w:sz w:val="21"/>
                <w:szCs w:val="21"/>
              </w:rPr>
            </w:pPr>
            <w:r>
              <w:rPr>
                <w:rFonts w:hint="eastAsia" w:ascii="宋体" w:hAnsi="宋体" w:eastAsia="宋体" w:cs="宋体"/>
                <w:sz w:val="21"/>
                <w:szCs w:val="21"/>
              </w:rPr>
              <w:t>≤20</w:t>
            </w:r>
          </w:p>
        </w:tc>
        <w:tc>
          <w:tcPr>
            <w:tcW w:w="151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autoSpaceDN w:val="0"/>
              <w:spacing w:line="520" w:lineRule="exact"/>
              <w:jc w:val="center"/>
              <w:rPr>
                <w:rFonts w:hint="eastAsia" w:ascii="宋体" w:hAnsi="宋体" w:eastAsia="宋体" w:cs="宋体"/>
                <w:sz w:val="21"/>
                <w:szCs w:val="21"/>
              </w:rPr>
            </w:pPr>
            <w:r>
              <w:rPr>
                <w:rFonts w:hint="eastAsia" w:ascii="宋体" w:hAnsi="宋体" w:eastAsia="宋体" w:cs="宋体"/>
                <w:sz w:val="21"/>
                <w:szCs w:val="21"/>
              </w:rPr>
              <w:t>≤20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25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autoSpaceDN w:val="0"/>
              <w:spacing w:line="520" w:lineRule="exact"/>
              <w:jc w:val="center"/>
              <w:rPr>
                <w:rFonts w:hint="eastAsia" w:ascii="宋体" w:hAnsi="宋体" w:eastAsia="宋体" w:cs="宋体"/>
                <w:sz w:val="21"/>
                <w:szCs w:val="21"/>
              </w:rPr>
            </w:pPr>
            <w:r>
              <w:rPr>
                <w:rFonts w:hint="eastAsia" w:ascii="宋体" w:hAnsi="宋体" w:eastAsia="宋体" w:cs="宋体"/>
                <w:sz w:val="21"/>
                <w:szCs w:val="21"/>
              </w:rPr>
              <w:t>Cl</w:t>
            </w:r>
            <w:r>
              <w:rPr>
                <w:rFonts w:hint="eastAsia" w:ascii="宋体" w:hAnsi="宋体" w:eastAsia="宋体" w:cs="宋体"/>
                <w:sz w:val="21"/>
                <w:szCs w:val="21"/>
                <w:vertAlign w:val="superscript"/>
              </w:rPr>
              <w:t>-</w:t>
            </w:r>
          </w:p>
        </w:tc>
        <w:tc>
          <w:tcPr>
            <w:tcW w:w="119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autoSpaceDN w:val="0"/>
              <w:spacing w:line="520" w:lineRule="exact"/>
              <w:jc w:val="center"/>
              <w:rPr>
                <w:rFonts w:hint="eastAsia" w:ascii="宋体" w:hAnsi="宋体" w:eastAsia="宋体" w:cs="宋体"/>
                <w:sz w:val="21"/>
                <w:szCs w:val="21"/>
              </w:rPr>
            </w:pPr>
            <w:r>
              <w:rPr>
                <w:rFonts w:hint="eastAsia" w:ascii="宋体" w:hAnsi="宋体" w:eastAsia="宋体" w:cs="宋体"/>
                <w:sz w:val="21"/>
                <w:szCs w:val="21"/>
              </w:rPr>
              <w:t>mg/L</w:t>
            </w:r>
          </w:p>
        </w:tc>
        <w:tc>
          <w:tcPr>
            <w:tcW w:w="137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autoSpaceDN w:val="0"/>
              <w:spacing w:line="520" w:lineRule="exact"/>
              <w:ind w:firstLine="105"/>
              <w:jc w:val="center"/>
              <w:rPr>
                <w:rFonts w:hint="eastAsia" w:ascii="宋体" w:hAnsi="宋体" w:eastAsia="宋体" w:cs="宋体"/>
                <w:sz w:val="21"/>
                <w:szCs w:val="21"/>
              </w:rPr>
            </w:pPr>
            <w:r>
              <w:rPr>
                <w:rFonts w:hint="eastAsia" w:ascii="宋体" w:hAnsi="宋体" w:eastAsia="宋体" w:cs="宋体"/>
                <w:sz w:val="21"/>
                <w:szCs w:val="21"/>
              </w:rPr>
              <w:t>≤600</w:t>
            </w:r>
          </w:p>
        </w:tc>
        <w:tc>
          <w:tcPr>
            <w:tcW w:w="151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autoSpaceDN w:val="0"/>
              <w:spacing w:line="520" w:lineRule="exact"/>
              <w:ind w:firstLine="105"/>
              <w:jc w:val="center"/>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2</w:t>
            </w:r>
            <w:r>
              <w:rPr>
                <w:rFonts w:hint="eastAsia" w:ascii="宋体" w:hAnsi="宋体" w:eastAsia="宋体" w:cs="宋体"/>
                <w:sz w:val="21"/>
                <w:szCs w:val="21"/>
              </w:rPr>
              <w:t>00</w:t>
            </w:r>
          </w:p>
        </w:tc>
        <w:tc>
          <w:tcPr>
            <w:tcW w:w="151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autoSpaceDN w:val="0"/>
              <w:spacing w:line="520" w:lineRule="exact"/>
              <w:ind w:firstLine="105"/>
              <w:jc w:val="center"/>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3</w:t>
            </w:r>
            <w:r>
              <w:rPr>
                <w:rFonts w:hint="eastAsia" w:ascii="宋体" w:hAnsi="宋体" w:eastAsia="宋体" w:cs="宋体"/>
                <w:sz w:val="21"/>
                <w:szCs w:val="21"/>
              </w:rPr>
              <w:t>00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25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autoSpaceDN w:val="0"/>
              <w:spacing w:line="520" w:lineRule="exact"/>
              <w:jc w:val="center"/>
              <w:rPr>
                <w:rFonts w:hint="eastAsia" w:ascii="宋体" w:hAnsi="宋体" w:eastAsia="宋体" w:cs="宋体"/>
                <w:sz w:val="21"/>
                <w:szCs w:val="21"/>
              </w:rPr>
            </w:pPr>
            <w:r>
              <w:rPr>
                <w:rFonts w:hint="eastAsia" w:ascii="宋体" w:hAnsi="宋体" w:eastAsia="宋体" w:cs="宋体"/>
                <w:sz w:val="21"/>
                <w:szCs w:val="21"/>
              </w:rPr>
              <w:t>总铁（增加值）</w:t>
            </w:r>
          </w:p>
        </w:tc>
        <w:tc>
          <w:tcPr>
            <w:tcW w:w="119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autoSpaceDN w:val="0"/>
              <w:spacing w:line="520" w:lineRule="exact"/>
              <w:jc w:val="center"/>
              <w:rPr>
                <w:rFonts w:hint="eastAsia" w:ascii="宋体" w:hAnsi="宋体" w:eastAsia="宋体" w:cs="宋体"/>
                <w:sz w:val="21"/>
                <w:szCs w:val="21"/>
              </w:rPr>
            </w:pPr>
            <w:r>
              <w:rPr>
                <w:rFonts w:hint="eastAsia" w:ascii="宋体" w:hAnsi="宋体" w:eastAsia="宋体" w:cs="宋体"/>
                <w:sz w:val="21"/>
                <w:szCs w:val="21"/>
              </w:rPr>
              <w:t>mg/L</w:t>
            </w:r>
          </w:p>
        </w:tc>
        <w:tc>
          <w:tcPr>
            <w:tcW w:w="137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autoSpaceDN w:val="0"/>
              <w:spacing w:line="520" w:lineRule="exact"/>
              <w:ind w:firstLine="105"/>
              <w:jc w:val="center"/>
              <w:rPr>
                <w:rFonts w:hint="eastAsia" w:ascii="宋体" w:hAnsi="宋体" w:eastAsia="宋体" w:cs="宋体"/>
                <w:sz w:val="21"/>
                <w:szCs w:val="21"/>
              </w:rPr>
            </w:pPr>
            <w:r>
              <w:rPr>
                <w:rFonts w:hint="eastAsia" w:ascii="宋体" w:hAnsi="宋体" w:eastAsia="宋体" w:cs="宋体"/>
                <w:sz w:val="21"/>
                <w:szCs w:val="21"/>
              </w:rPr>
              <w:t>≤1.0</w:t>
            </w:r>
          </w:p>
        </w:tc>
        <w:tc>
          <w:tcPr>
            <w:tcW w:w="151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autoSpaceDN w:val="0"/>
              <w:spacing w:line="520" w:lineRule="exact"/>
              <w:ind w:firstLine="105" w:firstLineChars="0"/>
              <w:jc w:val="center"/>
              <w:rPr>
                <w:rFonts w:hint="eastAsia" w:ascii="宋体" w:hAnsi="宋体" w:eastAsia="宋体" w:cs="宋体"/>
                <w:sz w:val="21"/>
                <w:szCs w:val="21"/>
              </w:rPr>
            </w:pPr>
            <w:r>
              <w:rPr>
                <w:rFonts w:hint="eastAsia" w:ascii="宋体" w:hAnsi="宋体" w:eastAsia="宋体" w:cs="宋体"/>
                <w:sz w:val="21"/>
                <w:szCs w:val="21"/>
              </w:rPr>
              <w:t>≤1.0</w:t>
            </w:r>
          </w:p>
        </w:tc>
        <w:tc>
          <w:tcPr>
            <w:tcW w:w="151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autoSpaceDN w:val="0"/>
              <w:spacing w:line="520" w:lineRule="exact"/>
              <w:ind w:firstLine="105" w:firstLineChars="0"/>
              <w:jc w:val="center"/>
              <w:rPr>
                <w:rFonts w:hint="eastAsia" w:ascii="宋体" w:hAnsi="宋体" w:eastAsia="宋体" w:cs="宋体"/>
                <w:sz w:val="21"/>
                <w:szCs w:val="21"/>
              </w:rPr>
            </w:pPr>
            <w:r>
              <w:rPr>
                <w:rFonts w:hint="eastAsia" w:ascii="宋体" w:hAnsi="宋体" w:eastAsia="宋体" w:cs="宋体"/>
                <w:sz w:val="21"/>
                <w:szCs w:val="21"/>
              </w:rPr>
              <w:t>≤1.0</w:t>
            </w:r>
          </w:p>
        </w:tc>
      </w:tr>
    </w:tbl>
    <w:p>
      <w:pPr>
        <w:autoSpaceDE w:val="0"/>
        <w:autoSpaceDN w:val="0"/>
        <w:adjustRightInd w:val="0"/>
        <w:spacing w:line="360" w:lineRule="auto"/>
        <w:rPr>
          <w:rFonts w:hint="eastAsia" w:ascii="宋体" w:hAnsi="宋体" w:eastAsia="宋体" w:cs="宋体"/>
          <w:b/>
          <w:bCs/>
          <w:sz w:val="21"/>
          <w:szCs w:val="21"/>
          <w:lang w:val="en-US" w:eastAsia="zh-CN"/>
        </w:rPr>
      </w:pPr>
      <w:r>
        <w:rPr>
          <w:rFonts w:hint="eastAsia" w:ascii="宋体" w:hAnsi="宋体" w:eastAsia="宋体" w:cs="宋体"/>
          <w:b/>
          <w:kern w:val="0"/>
          <w:sz w:val="21"/>
          <w:szCs w:val="21"/>
          <w:lang w:val="en-US" w:eastAsia="zh-CN"/>
        </w:rPr>
        <w:t>第十一条：</w:t>
      </w:r>
      <w:r>
        <w:rPr>
          <w:rFonts w:hint="eastAsia" w:ascii="宋体" w:hAnsi="宋体" w:eastAsia="宋体" w:cs="宋体"/>
          <w:b/>
          <w:bCs/>
          <w:sz w:val="21"/>
          <w:szCs w:val="21"/>
          <w:lang w:val="en-US" w:eastAsia="zh-CN"/>
        </w:rPr>
        <w:t>冷凝器小循环清洗方案</w:t>
      </w:r>
    </w:p>
    <w:p>
      <w:pPr>
        <w:bidi w:val="0"/>
        <w:spacing w:line="360" w:lineRule="auto"/>
        <w:ind w:firstLine="422" w:firstLineChars="200"/>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A、系统说明：</w:t>
      </w:r>
      <w:r>
        <w:rPr>
          <w:rFonts w:hint="eastAsia" w:ascii="宋体" w:hAnsi="宋体" w:eastAsia="宋体" w:cs="宋体"/>
          <w:sz w:val="21"/>
          <w:szCs w:val="21"/>
          <w:lang w:val="en-US" w:eastAsia="zh-CN"/>
        </w:rPr>
        <w:t>南通滨江洲际酒店项目目前有水冷离心机组 3台 780RT×3台，水冷螺杆机组1台 400RT×1台；根据需要对冷凝器进行清洗。具体方案如下：</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firstLine="422" w:firstLineChars="200"/>
        <w:jc w:val="both"/>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B、施工前准备工作：</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（1）需对设备的工作原理、</w:t>
      </w:r>
      <w:r>
        <w:rPr>
          <w:rFonts w:hint="eastAsia" w:ascii="宋体" w:hAnsi="宋体" w:eastAsia="宋体" w:cs="宋体"/>
          <w:sz w:val="21"/>
          <w:szCs w:val="21"/>
          <w:lang w:eastAsia="zh-CN"/>
        </w:rPr>
        <w:t>清洗操作要求</w:t>
      </w:r>
      <w:r>
        <w:rPr>
          <w:rFonts w:hint="eastAsia" w:ascii="宋体" w:hAnsi="宋体" w:eastAsia="宋体" w:cs="宋体"/>
          <w:sz w:val="21"/>
          <w:szCs w:val="21"/>
        </w:rPr>
        <w:t>、技术标准非常熟悉；</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（2）清洗施工前先记录设备目前运行参数，以便清洗后做技术分析；</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（3）需准备合适并专业的清洗工具；</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4</w:t>
      </w:r>
      <w:r>
        <w:rPr>
          <w:rFonts w:hint="eastAsia" w:ascii="宋体" w:hAnsi="宋体" w:eastAsia="宋体" w:cs="宋体"/>
          <w:sz w:val="21"/>
          <w:szCs w:val="21"/>
        </w:rPr>
        <w:t>）现场悬挂相关施工指示牌；</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5</w:t>
      </w:r>
      <w:r>
        <w:rPr>
          <w:rFonts w:hint="eastAsia" w:ascii="宋体" w:hAnsi="宋体" w:eastAsia="宋体" w:cs="宋体"/>
          <w:sz w:val="21"/>
          <w:szCs w:val="21"/>
        </w:rPr>
        <w:t>）清洗施工人员需专业人员。</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firstLine="422" w:firstLineChars="200"/>
        <w:jc w:val="both"/>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C、施工步骤：</w:t>
      </w:r>
    </w:p>
    <w:p>
      <w:pPr>
        <w:spacing w:line="360" w:lineRule="auto"/>
        <w:ind w:left="2" w:leftChars="1"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单独连接系统回路，形成一套小循环</w:t>
      </w:r>
      <w:r>
        <w:rPr>
          <w:rFonts w:hint="eastAsia" w:ascii="宋体" w:hAnsi="宋体" w:eastAsia="宋体" w:cs="宋体"/>
          <w:color w:val="auto"/>
          <w:sz w:val="21"/>
          <w:szCs w:val="21"/>
          <w:lang w:eastAsia="zh-CN"/>
        </w:rPr>
        <w:t>。</w:t>
      </w:r>
    </w:p>
    <w:p>
      <w:pPr>
        <w:spacing w:line="360" w:lineRule="auto"/>
        <w:ind w:left="2" w:leftChars="1"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用带压泵将ECH-10</w:t>
      </w: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清洗剂打入小循环系统，并加入ECH-9001、ECH-9002及ECH-9003高效活化剂</w:t>
      </w:r>
      <w:r>
        <w:rPr>
          <w:rFonts w:hint="eastAsia" w:ascii="宋体" w:hAnsi="宋体" w:eastAsia="宋体" w:cs="宋体"/>
          <w:color w:val="auto"/>
          <w:sz w:val="21"/>
          <w:szCs w:val="21"/>
          <w:lang w:eastAsia="zh-CN"/>
        </w:rPr>
        <w:t>及缓蚀剂</w:t>
      </w:r>
      <w:r>
        <w:rPr>
          <w:rFonts w:hint="eastAsia" w:ascii="宋体" w:hAnsi="宋体" w:eastAsia="宋体" w:cs="宋体"/>
          <w:color w:val="auto"/>
          <w:sz w:val="21"/>
          <w:szCs w:val="21"/>
        </w:rPr>
        <w:t>，循环2</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小时</w:t>
      </w:r>
      <w:r>
        <w:rPr>
          <w:rFonts w:hint="eastAsia" w:ascii="宋体" w:hAnsi="宋体" w:eastAsia="宋体" w:cs="宋体"/>
          <w:color w:val="auto"/>
          <w:sz w:val="21"/>
          <w:szCs w:val="21"/>
          <w:lang w:eastAsia="zh-CN"/>
        </w:rPr>
        <w:t>（视具体情况而定）。</w:t>
      </w:r>
    </w:p>
    <w:p>
      <w:pPr>
        <w:spacing w:line="360" w:lineRule="auto"/>
        <w:ind w:left="2" w:leftChars="1"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lang w:eastAsia="zh-CN"/>
        </w:rPr>
        <w:t>待系统浊度趋于稳定，即到达清洗终点。</w:t>
      </w:r>
    </w:p>
    <w:p>
      <w:pPr>
        <w:spacing w:line="360" w:lineRule="auto"/>
        <w:ind w:left="2" w:leftChars="1"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lang w:eastAsia="zh-CN"/>
        </w:rPr>
        <w:t>接下来</w:t>
      </w:r>
      <w:r>
        <w:rPr>
          <w:rFonts w:hint="eastAsia" w:ascii="宋体" w:hAnsi="宋体" w:eastAsia="宋体" w:cs="宋体"/>
          <w:color w:val="auto"/>
          <w:sz w:val="21"/>
          <w:szCs w:val="21"/>
        </w:rPr>
        <w:t>对小循环系统进行漂洗排污</w:t>
      </w:r>
      <w:r>
        <w:rPr>
          <w:rFonts w:hint="eastAsia" w:ascii="宋体" w:hAnsi="宋体" w:eastAsia="宋体" w:cs="宋体"/>
          <w:color w:val="auto"/>
          <w:sz w:val="21"/>
          <w:szCs w:val="21"/>
          <w:lang w:eastAsia="zh-CN"/>
        </w:rPr>
        <w:t>，漂洗同时监测水质</w:t>
      </w:r>
      <w:r>
        <w:rPr>
          <w:rFonts w:hint="eastAsia" w:ascii="宋体" w:hAnsi="宋体" w:eastAsia="宋体" w:cs="宋体"/>
          <w:color w:val="auto"/>
          <w:sz w:val="21"/>
          <w:szCs w:val="21"/>
          <w:lang w:val="en-US" w:eastAsia="zh-CN"/>
        </w:rPr>
        <w:t>pH值（pH试纸现场测定），至pH值呈中性，即</w:t>
      </w:r>
      <w:r>
        <w:rPr>
          <w:rFonts w:hint="eastAsia" w:ascii="宋体" w:hAnsi="宋体" w:eastAsia="宋体" w:cs="宋体"/>
          <w:color w:val="auto"/>
          <w:sz w:val="21"/>
          <w:szCs w:val="21"/>
          <w:lang w:eastAsia="zh-CN"/>
        </w:rPr>
        <w:t>清洗液完全排出系统，化学清洗完成。</w:t>
      </w:r>
    </w:p>
    <w:p>
      <w:pPr>
        <w:spacing w:line="360" w:lineRule="auto"/>
        <w:ind w:left="2" w:leftChars="1" w:firstLine="420" w:firstLineChars="200"/>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（5）关闭冷凝器进水阀门，打开排污阀，将冷凝器中的水排尽；</w:t>
      </w:r>
    </w:p>
    <w:p>
      <w:pPr>
        <w:spacing w:line="360" w:lineRule="auto"/>
        <w:ind w:left="2" w:leftChars="1" w:firstLine="420" w:firstLineChars="200"/>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（6）对角逐一松开冷凝器端盖螺栓，拆开冷凝器端盖；</w:t>
      </w:r>
    </w:p>
    <w:p>
      <w:pPr>
        <w:spacing w:line="360" w:lineRule="auto"/>
        <w:ind w:left="2" w:leftChars="1" w:firstLine="420" w:firstLineChars="200"/>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（7）对冷凝器内部铜管逐根进行通炮；</w:t>
      </w:r>
    </w:p>
    <w:p>
      <w:pPr>
        <w:spacing w:line="360" w:lineRule="auto"/>
        <w:ind w:left="2" w:leftChars="1" w:firstLine="420" w:firstLineChars="200"/>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（8）通炮完成后将端盖复位；</w:t>
      </w:r>
    </w:p>
    <w:p>
      <w:pPr>
        <w:spacing w:line="360" w:lineRule="auto"/>
        <w:ind w:left="2" w:leftChars="1" w:firstLine="420" w:firstLineChars="200"/>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（9）缓慢打开进水阀门，检查是否有漏水现象；</w:t>
      </w:r>
    </w:p>
    <w:p>
      <w:pPr>
        <w:spacing w:line="360" w:lineRule="auto"/>
        <w:ind w:left="2" w:leftChars="1" w:firstLine="420" w:firstLineChars="200"/>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（10）待设备工作正常后，记录工作参数。</w:t>
      </w:r>
    </w:p>
    <w:p>
      <w:pPr>
        <w:widowControl/>
        <w:spacing w:line="360" w:lineRule="auto"/>
        <w:ind w:firstLine="420" w:firstLineChars="200"/>
        <w:rPr>
          <w:rFonts w:hint="eastAsia" w:ascii="宋体" w:hAnsi="宋体" w:eastAsia="宋体" w:cs="宋体"/>
          <w:b/>
          <w:color w:val="000000" w:themeColor="text1"/>
          <w:kern w:val="0"/>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（11）清洗完毕后还原现场，保证现场工作环境卫生。</w:t>
      </w:r>
    </w:p>
    <w:p>
      <w:pPr>
        <w:pStyle w:val="6"/>
        <w:numPr>
          <w:ilvl w:val="0"/>
          <w:numId w:val="0"/>
        </w:numPr>
        <w:rPr>
          <w:rFonts w:hint="eastAsia"/>
          <w:color w:val="auto"/>
        </w:rPr>
      </w:pPr>
    </w:p>
    <w:p>
      <w:pPr>
        <w:spacing w:line="360" w:lineRule="auto"/>
        <w:rPr>
          <w:rFonts w:hint="eastAsia" w:ascii="宋体" w:hAnsi="宋体"/>
          <w:b/>
          <w:sz w:val="24"/>
          <w:szCs w:val="24"/>
          <w:highlight w:val="none"/>
        </w:rPr>
      </w:pPr>
    </w:p>
    <w:p>
      <w:pPr>
        <w:spacing w:line="360" w:lineRule="auto"/>
        <w:rPr>
          <w:rFonts w:hint="default" w:ascii="宋体" w:hAnsi="宋体" w:eastAsiaTheme="minorEastAsia"/>
          <w:b/>
          <w:sz w:val="24"/>
          <w:szCs w:val="24"/>
          <w:highlight w:val="none"/>
          <w:u w:val="single"/>
          <w:lang w:val="en-US" w:eastAsia="zh-CN"/>
        </w:rPr>
      </w:pPr>
      <w:r>
        <w:rPr>
          <w:rFonts w:hint="eastAsia" w:ascii="宋体" w:hAnsi="宋体"/>
          <w:b/>
          <w:sz w:val="24"/>
          <w:szCs w:val="24"/>
          <w:highlight w:val="none"/>
        </w:rPr>
        <w:t>六、</w:t>
      </w:r>
      <w:r>
        <w:rPr>
          <w:rFonts w:hint="eastAsia" w:ascii="宋体" w:hAnsi="宋体"/>
          <w:b/>
          <w:sz w:val="24"/>
          <w:szCs w:val="24"/>
          <w:highlight w:val="none"/>
          <w:lang w:val="en-US" w:eastAsia="zh-CN"/>
        </w:rPr>
        <w:t>项目服务周期：</w:t>
      </w:r>
      <w:r>
        <w:rPr>
          <w:rFonts w:hint="eastAsia" w:ascii="宋体" w:hAnsi="宋体"/>
          <w:b/>
          <w:sz w:val="24"/>
          <w:szCs w:val="24"/>
          <w:highlight w:val="none"/>
          <w:u w:val="single"/>
          <w:lang w:val="en-US" w:eastAsia="zh-CN"/>
        </w:rPr>
        <w:t>1年</w:t>
      </w:r>
    </w:p>
    <w:p>
      <w:pPr>
        <w:spacing w:line="360" w:lineRule="auto"/>
        <w:rPr>
          <w:rFonts w:hint="eastAsia" w:ascii="Calibri" w:hAnsi="Calibri" w:eastAsia="宋体" w:cs="Times New Roman"/>
          <w:sz w:val="24"/>
          <w:highlight w:val="none"/>
          <w:lang w:eastAsia="zh-CN"/>
        </w:rPr>
      </w:pPr>
      <w:r>
        <w:rPr>
          <w:rFonts w:hint="eastAsia" w:ascii="宋体" w:hAnsi="宋体" w:eastAsia="宋体"/>
          <w:b/>
          <w:sz w:val="24"/>
          <w:szCs w:val="24"/>
          <w:highlight w:val="none"/>
        </w:rPr>
        <w:t>七、投标须知</w:t>
      </w:r>
      <w:r>
        <w:rPr>
          <w:rFonts w:hint="eastAsia" w:ascii="宋体" w:hAnsi="宋体" w:eastAsia="宋体"/>
          <w:b/>
          <w:sz w:val="24"/>
          <w:szCs w:val="24"/>
          <w:highlight w:val="none"/>
          <w:lang w:eastAsia="zh-CN"/>
        </w:rPr>
        <w:t>：</w:t>
      </w:r>
    </w:p>
    <w:p>
      <w:pPr>
        <w:snapToGrid w:val="0"/>
        <w:spacing w:line="360" w:lineRule="auto"/>
        <w:ind w:firstLine="480" w:firstLineChars="200"/>
        <w:rPr>
          <w:rFonts w:hint="eastAsia" w:ascii="宋体" w:hAnsi="宋体" w:cs="宋体"/>
          <w:color w:val="000000"/>
          <w:kern w:val="0"/>
          <w:sz w:val="24"/>
          <w:szCs w:val="22"/>
          <w:lang w:val="en-US" w:eastAsia="zh-CN"/>
        </w:rPr>
      </w:pPr>
      <w:r>
        <w:rPr>
          <w:rFonts w:hint="eastAsia" w:ascii="宋体" w:hAnsi="宋体" w:eastAsia="宋体"/>
          <w:sz w:val="24"/>
          <w:szCs w:val="24"/>
          <w:highlight w:val="none"/>
          <w:lang w:val="en-US" w:eastAsia="zh-CN"/>
        </w:rPr>
        <w:t>1</w:t>
      </w:r>
      <w:r>
        <w:rPr>
          <w:rFonts w:hint="eastAsia" w:ascii="宋体" w:hAnsi="宋体" w:eastAsia="宋体"/>
          <w:sz w:val="24"/>
          <w:szCs w:val="24"/>
          <w:highlight w:val="none"/>
        </w:rPr>
        <w:t>、</w:t>
      </w:r>
      <w:r>
        <w:rPr>
          <w:rFonts w:hint="eastAsia" w:ascii="宋体" w:hAnsi="宋体" w:eastAsia="宋体"/>
          <w:sz w:val="24"/>
          <w:szCs w:val="24"/>
          <w:highlight w:val="none"/>
          <w:lang w:val="en-US" w:eastAsia="zh-CN"/>
        </w:rPr>
        <w:t>评标方式：</w:t>
      </w:r>
      <w:r>
        <w:rPr>
          <w:rFonts w:hint="eastAsia" w:ascii="宋体" w:hAnsi="宋体" w:cs="宋体"/>
          <w:color w:val="000000"/>
          <w:kern w:val="0"/>
          <w:sz w:val="24"/>
          <w:szCs w:val="22"/>
        </w:rPr>
        <w:t>采用</w:t>
      </w:r>
      <w:r>
        <w:rPr>
          <w:rFonts w:hint="eastAsia" w:ascii="宋体" w:hAnsi="宋体" w:cs="宋体"/>
          <w:color w:val="000000"/>
          <w:kern w:val="0"/>
          <w:sz w:val="24"/>
          <w:szCs w:val="22"/>
          <w:lang w:val="en-US" w:eastAsia="zh-CN"/>
        </w:rPr>
        <w:t>综合评分</w:t>
      </w:r>
      <w:r>
        <w:rPr>
          <w:rFonts w:hint="eastAsia" w:ascii="宋体" w:hAnsi="宋体" w:cs="宋体"/>
          <w:color w:val="000000"/>
          <w:kern w:val="0"/>
          <w:sz w:val="24"/>
          <w:szCs w:val="22"/>
        </w:rPr>
        <w:t>法，即满足招标文件要求且</w:t>
      </w:r>
      <w:r>
        <w:rPr>
          <w:rFonts w:hint="eastAsia" w:ascii="宋体" w:hAnsi="宋体" w:cs="宋体"/>
          <w:b/>
          <w:bCs/>
          <w:color w:val="000000"/>
          <w:kern w:val="0"/>
          <w:sz w:val="24"/>
          <w:szCs w:val="22"/>
          <w:lang w:val="en-US" w:eastAsia="zh-CN"/>
        </w:rPr>
        <w:t>综合得分</w:t>
      </w:r>
      <w:r>
        <w:rPr>
          <w:rFonts w:hint="eastAsia" w:ascii="宋体" w:hAnsi="宋体" w:cs="宋体"/>
          <w:color w:val="000000"/>
          <w:kern w:val="0"/>
          <w:sz w:val="24"/>
          <w:szCs w:val="22"/>
        </w:rPr>
        <w:t>最</w:t>
      </w:r>
      <w:r>
        <w:rPr>
          <w:rFonts w:hint="eastAsia" w:ascii="宋体" w:hAnsi="宋体" w:cs="宋体"/>
          <w:color w:val="000000"/>
          <w:kern w:val="0"/>
          <w:sz w:val="24"/>
          <w:szCs w:val="22"/>
          <w:lang w:val="en-US" w:eastAsia="zh-CN"/>
        </w:rPr>
        <w:t>高</w:t>
      </w:r>
      <w:r>
        <w:rPr>
          <w:rFonts w:hint="eastAsia" w:ascii="宋体" w:hAnsi="宋体" w:cs="宋体"/>
          <w:color w:val="000000"/>
          <w:kern w:val="0"/>
          <w:sz w:val="24"/>
          <w:szCs w:val="22"/>
        </w:rPr>
        <w:t>的供应商为第一中标候选人</w:t>
      </w:r>
      <w:r>
        <w:rPr>
          <w:rFonts w:hint="eastAsia" w:ascii="宋体" w:hAnsi="宋体" w:cs="宋体"/>
          <w:color w:val="000000"/>
          <w:kern w:val="0"/>
          <w:sz w:val="24"/>
          <w:szCs w:val="22"/>
          <w:lang w:eastAsia="zh-CN"/>
        </w:rPr>
        <w:t>，</w:t>
      </w:r>
      <w:r>
        <w:rPr>
          <w:rFonts w:hint="eastAsia" w:ascii="宋体" w:hAnsi="宋体" w:cs="宋体"/>
          <w:b/>
          <w:bCs/>
          <w:color w:val="000000"/>
          <w:kern w:val="0"/>
          <w:sz w:val="24"/>
          <w:szCs w:val="22"/>
          <w:lang w:val="en-US" w:eastAsia="zh-CN"/>
        </w:rPr>
        <w:t>综合得分=技术分+商务分；</w:t>
      </w:r>
      <w:r>
        <w:rPr>
          <w:rFonts w:hint="eastAsia" w:ascii="宋体" w:hAnsi="宋体" w:cs="宋体"/>
          <w:color w:val="000000"/>
          <w:kern w:val="0"/>
          <w:sz w:val="24"/>
          <w:szCs w:val="22"/>
          <w:lang w:val="en-US" w:eastAsia="zh-CN"/>
        </w:rPr>
        <w:t>具体评分细则如下：</w:t>
      </w:r>
    </w:p>
    <w:p>
      <w:pPr>
        <w:snapToGrid w:val="0"/>
        <w:spacing w:line="360" w:lineRule="auto"/>
        <w:ind w:firstLine="480" w:firstLineChars="200"/>
        <w:rPr>
          <w:rFonts w:hint="eastAsia" w:ascii="宋体" w:hAnsi="宋体" w:eastAsia="宋体"/>
          <w:sz w:val="22"/>
          <w:szCs w:val="22"/>
          <w:highlight w:val="none"/>
        </w:rPr>
      </w:pPr>
      <w:r>
        <w:rPr>
          <w:rFonts w:hint="eastAsia" w:ascii="宋体" w:hAnsi="宋体" w:cs="宋体"/>
          <w:color w:val="000000"/>
          <w:kern w:val="0"/>
          <w:sz w:val="24"/>
          <w:szCs w:val="22"/>
          <w:lang w:val="en-US" w:eastAsia="zh-CN"/>
        </w:rPr>
        <w:t>（1）</w:t>
      </w:r>
      <w:r>
        <w:rPr>
          <w:rFonts w:hint="eastAsia" w:ascii="宋体" w:hAnsi="宋体" w:eastAsia="宋体"/>
          <w:sz w:val="22"/>
          <w:szCs w:val="22"/>
          <w:highlight w:val="none"/>
        </w:rPr>
        <w:t>确定有效报价：投标报价低于招标控制价的为</w:t>
      </w:r>
      <w:r>
        <w:rPr>
          <w:rFonts w:hint="eastAsia" w:ascii="宋体" w:hAnsi="宋体" w:eastAsia="宋体"/>
          <w:b/>
          <w:bCs/>
          <w:sz w:val="22"/>
          <w:szCs w:val="22"/>
          <w:highlight w:val="none"/>
        </w:rPr>
        <w:t>有效报价</w:t>
      </w:r>
      <w:r>
        <w:rPr>
          <w:rFonts w:hint="eastAsia" w:ascii="宋体" w:hAnsi="宋体" w:eastAsia="宋体"/>
          <w:sz w:val="22"/>
          <w:szCs w:val="22"/>
          <w:highlight w:val="none"/>
        </w:rPr>
        <w:t>，高于或等于招标控制价的为</w:t>
      </w:r>
      <w:r>
        <w:rPr>
          <w:rFonts w:hint="eastAsia" w:ascii="宋体" w:hAnsi="宋体" w:eastAsia="宋体"/>
          <w:b/>
          <w:bCs/>
          <w:sz w:val="22"/>
          <w:szCs w:val="22"/>
          <w:highlight w:val="none"/>
        </w:rPr>
        <w:t>无效报价</w:t>
      </w:r>
      <w:r>
        <w:rPr>
          <w:rFonts w:hint="eastAsia" w:ascii="宋体" w:hAnsi="宋体" w:eastAsia="宋体"/>
          <w:sz w:val="22"/>
          <w:szCs w:val="22"/>
          <w:highlight w:val="none"/>
        </w:rPr>
        <w:t>,本项目招标控制价为：</w:t>
      </w:r>
      <w:r>
        <w:rPr>
          <w:rFonts w:hint="eastAsia" w:ascii="宋体" w:hAnsi="宋体" w:eastAsia="宋体"/>
          <w:b/>
          <w:bCs/>
          <w:sz w:val="22"/>
          <w:szCs w:val="22"/>
          <w:highlight w:val="none"/>
          <w:u w:val="single"/>
        </w:rPr>
        <w:t>￥</w:t>
      </w:r>
      <w:r>
        <w:rPr>
          <w:rFonts w:hint="eastAsia" w:ascii="宋体" w:hAnsi="宋体" w:eastAsia="宋体"/>
          <w:b/>
          <w:bCs/>
          <w:sz w:val="22"/>
          <w:szCs w:val="22"/>
          <w:highlight w:val="none"/>
          <w:u w:val="single"/>
          <w:lang w:val="en-US" w:eastAsia="zh-CN"/>
        </w:rPr>
        <w:t xml:space="preserve"> 8</w:t>
      </w:r>
      <w:r>
        <w:rPr>
          <w:rFonts w:hint="eastAsia" w:ascii="宋体" w:hAnsi="宋体" w:eastAsia="宋体"/>
          <w:b/>
          <w:bCs/>
          <w:sz w:val="22"/>
          <w:szCs w:val="22"/>
          <w:highlight w:val="none"/>
          <w:u w:val="single"/>
        </w:rPr>
        <w:t>万元</w:t>
      </w:r>
      <w:r>
        <w:rPr>
          <w:rFonts w:hint="eastAsia" w:ascii="宋体" w:hAnsi="宋体" w:eastAsia="宋体"/>
          <w:sz w:val="22"/>
          <w:szCs w:val="22"/>
          <w:highlight w:val="none"/>
        </w:rPr>
        <w:t>。</w:t>
      </w:r>
    </w:p>
    <w:p>
      <w:pPr>
        <w:pStyle w:val="9"/>
        <w:rPr>
          <w:rFonts w:hint="eastAsia" w:ascii="宋体" w:hAnsi="宋体" w:eastAsia="宋体"/>
          <w:sz w:val="24"/>
          <w:szCs w:val="24"/>
          <w:highlight w:val="none"/>
          <w:lang w:val="en-US" w:eastAsia="zh-CN"/>
        </w:rPr>
      </w:pPr>
      <w:r>
        <w:rPr>
          <w:rFonts w:hint="eastAsia" w:ascii="宋体" w:hAnsi="宋体" w:eastAsia="宋体"/>
          <w:sz w:val="24"/>
          <w:szCs w:val="24"/>
          <w:highlight w:val="none"/>
          <w:lang w:eastAsia="zh-CN"/>
        </w:rPr>
        <w:t>（</w:t>
      </w:r>
      <w:r>
        <w:rPr>
          <w:rFonts w:hint="eastAsia" w:ascii="宋体" w:hAnsi="宋体" w:eastAsia="宋体"/>
          <w:sz w:val="24"/>
          <w:szCs w:val="24"/>
          <w:highlight w:val="none"/>
          <w:lang w:val="en-US" w:eastAsia="zh-CN"/>
        </w:rPr>
        <w:t>2</w:t>
      </w:r>
      <w:r>
        <w:rPr>
          <w:rFonts w:hint="eastAsia" w:ascii="宋体" w:hAnsi="宋体" w:eastAsia="宋体"/>
          <w:sz w:val="24"/>
          <w:szCs w:val="24"/>
          <w:highlight w:val="none"/>
          <w:lang w:eastAsia="zh-CN"/>
        </w:rPr>
        <w:t>）</w:t>
      </w:r>
      <w:r>
        <w:rPr>
          <w:rFonts w:hint="eastAsia" w:ascii="宋体" w:hAnsi="宋体" w:eastAsia="宋体"/>
          <w:sz w:val="24"/>
          <w:szCs w:val="24"/>
          <w:highlight w:val="none"/>
          <w:lang w:val="en-US" w:eastAsia="zh-CN"/>
        </w:rPr>
        <w:t>评分规则：</w:t>
      </w:r>
    </w:p>
    <w:tbl>
      <w:tblPr>
        <w:tblStyle w:val="13"/>
        <w:tblW w:w="94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
        <w:gridCol w:w="930"/>
        <w:gridCol w:w="1845"/>
        <w:gridCol w:w="718"/>
        <w:gridCol w:w="5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4" w:hRule="atLeast"/>
        </w:trPr>
        <w:tc>
          <w:tcPr>
            <w:tcW w:w="5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仿宋"/>
                <w:color w:val="000000" w:themeColor="text1"/>
                <w:szCs w:val="21"/>
                <w14:textFill>
                  <w14:solidFill>
                    <w14:schemeClr w14:val="tx1"/>
                  </w14:solidFill>
                </w14:textFill>
              </w:rPr>
            </w:pPr>
            <w:r>
              <w:rPr>
                <w:rFonts w:hint="eastAsia" w:ascii="宋体" w:hAnsi="宋体" w:eastAsia="宋体" w:cs="仿宋"/>
                <w:color w:val="000000" w:themeColor="text1"/>
                <w:szCs w:val="21"/>
                <w14:textFill>
                  <w14:solidFill>
                    <w14:schemeClr w14:val="tx1"/>
                  </w14:solidFill>
                </w14:textFill>
              </w:rPr>
              <w:t>序号</w:t>
            </w:r>
          </w:p>
        </w:tc>
        <w:tc>
          <w:tcPr>
            <w:tcW w:w="9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仿宋"/>
                <w:color w:val="000000" w:themeColor="text1"/>
                <w:szCs w:val="21"/>
                <w14:textFill>
                  <w14:solidFill>
                    <w14:schemeClr w14:val="tx1"/>
                  </w14:solidFill>
                </w14:textFill>
              </w:rPr>
            </w:pPr>
            <w:r>
              <w:rPr>
                <w:rFonts w:hint="eastAsia" w:ascii="宋体" w:hAnsi="宋体" w:eastAsia="宋体" w:cs="仿宋"/>
                <w:color w:val="000000" w:themeColor="text1"/>
                <w:szCs w:val="21"/>
                <w14:textFill>
                  <w14:solidFill>
                    <w14:schemeClr w14:val="tx1"/>
                  </w14:solidFill>
                </w14:textFill>
              </w:rPr>
              <w:t>评分</w:t>
            </w:r>
          </w:p>
          <w:p>
            <w:pPr>
              <w:jc w:val="center"/>
              <w:rPr>
                <w:rFonts w:ascii="宋体" w:hAnsi="宋体" w:eastAsia="宋体" w:cs="仿宋"/>
                <w:color w:val="000000" w:themeColor="text1"/>
                <w:szCs w:val="21"/>
                <w14:textFill>
                  <w14:solidFill>
                    <w14:schemeClr w14:val="tx1"/>
                  </w14:solidFill>
                </w14:textFill>
              </w:rPr>
            </w:pPr>
            <w:r>
              <w:rPr>
                <w:rFonts w:hint="eastAsia" w:ascii="宋体" w:hAnsi="宋体" w:eastAsia="宋体" w:cs="仿宋"/>
                <w:color w:val="000000" w:themeColor="text1"/>
                <w:szCs w:val="21"/>
                <w14:textFill>
                  <w14:solidFill>
                    <w14:schemeClr w14:val="tx1"/>
                  </w14:solidFill>
                </w14:textFill>
              </w:rPr>
              <w:t>指标</w:t>
            </w:r>
          </w:p>
        </w:tc>
        <w:tc>
          <w:tcPr>
            <w:tcW w:w="18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仿宋"/>
                <w:color w:val="000000" w:themeColor="text1"/>
                <w:szCs w:val="21"/>
                <w14:textFill>
                  <w14:solidFill>
                    <w14:schemeClr w14:val="tx1"/>
                  </w14:solidFill>
                </w14:textFill>
              </w:rPr>
            </w:pPr>
            <w:r>
              <w:rPr>
                <w:rFonts w:hint="eastAsia" w:ascii="宋体" w:hAnsi="宋体" w:eastAsia="宋体" w:cs="仿宋"/>
                <w:color w:val="000000" w:themeColor="text1"/>
                <w:szCs w:val="21"/>
                <w14:textFill>
                  <w14:solidFill>
                    <w14:schemeClr w14:val="tx1"/>
                  </w14:solidFill>
                </w14:textFill>
              </w:rPr>
              <w:t>评分</w:t>
            </w:r>
          </w:p>
          <w:p>
            <w:pPr>
              <w:jc w:val="center"/>
              <w:rPr>
                <w:rFonts w:ascii="宋体" w:hAnsi="宋体" w:eastAsia="宋体" w:cs="仿宋"/>
                <w:color w:val="000000" w:themeColor="text1"/>
                <w:szCs w:val="21"/>
                <w14:textFill>
                  <w14:solidFill>
                    <w14:schemeClr w14:val="tx1"/>
                  </w14:solidFill>
                </w14:textFill>
              </w:rPr>
            </w:pPr>
            <w:r>
              <w:rPr>
                <w:rFonts w:hint="eastAsia" w:ascii="宋体" w:hAnsi="宋体" w:eastAsia="宋体" w:cs="仿宋"/>
                <w:color w:val="000000" w:themeColor="text1"/>
                <w:szCs w:val="21"/>
                <w14:textFill>
                  <w14:solidFill>
                    <w14:schemeClr w14:val="tx1"/>
                  </w14:solidFill>
                </w14:textFill>
              </w:rPr>
              <w:t>内容</w:t>
            </w:r>
          </w:p>
        </w:tc>
        <w:tc>
          <w:tcPr>
            <w:tcW w:w="7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仿宋"/>
                <w:color w:val="000000" w:themeColor="text1"/>
                <w:szCs w:val="21"/>
                <w14:textFill>
                  <w14:solidFill>
                    <w14:schemeClr w14:val="tx1"/>
                  </w14:solidFill>
                </w14:textFill>
              </w:rPr>
            </w:pPr>
            <w:r>
              <w:rPr>
                <w:rFonts w:hint="eastAsia" w:ascii="宋体" w:hAnsi="宋体" w:eastAsia="宋体" w:cs="仿宋"/>
                <w:color w:val="000000" w:themeColor="text1"/>
                <w:szCs w:val="21"/>
                <w14:textFill>
                  <w14:solidFill>
                    <w14:schemeClr w14:val="tx1"/>
                  </w14:solidFill>
                </w14:textFill>
              </w:rPr>
              <w:t>分</w:t>
            </w:r>
          </w:p>
          <w:p>
            <w:pPr>
              <w:jc w:val="center"/>
              <w:rPr>
                <w:rFonts w:ascii="宋体" w:hAnsi="宋体" w:eastAsia="宋体" w:cs="仿宋"/>
                <w:color w:val="000000" w:themeColor="text1"/>
                <w:szCs w:val="21"/>
                <w14:textFill>
                  <w14:solidFill>
                    <w14:schemeClr w14:val="tx1"/>
                  </w14:solidFill>
                </w14:textFill>
              </w:rPr>
            </w:pPr>
            <w:r>
              <w:rPr>
                <w:rFonts w:hint="eastAsia" w:ascii="宋体" w:hAnsi="宋体" w:eastAsia="宋体" w:cs="仿宋"/>
                <w:color w:val="000000" w:themeColor="text1"/>
                <w:szCs w:val="21"/>
                <w14:textFill>
                  <w14:solidFill>
                    <w14:schemeClr w14:val="tx1"/>
                  </w14:solidFill>
                </w14:textFill>
              </w:rPr>
              <w:t>值</w:t>
            </w:r>
          </w:p>
        </w:tc>
        <w:tc>
          <w:tcPr>
            <w:tcW w:w="545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仿宋"/>
                <w:color w:val="000000" w:themeColor="text1"/>
                <w:szCs w:val="21"/>
                <w14:textFill>
                  <w14:solidFill>
                    <w14:schemeClr w14:val="tx1"/>
                  </w14:solidFill>
                </w14:textFill>
              </w:rPr>
            </w:pPr>
            <w:r>
              <w:rPr>
                <w:rFonts w:hint="eastAsia" w:ascii="宋体" w:hAnsi="宋体" w:eastAsia="宋体" w:cs="仿宋"/>
                <w:color w:val="000000" w:themeColor="text1"/>
                <w:szCs w:val="21"/>
                <w14:textFill>
                  <w14:solidFill>
                    <w14:schemeClr w14:val="tx1"/>
                  </w14:solidFill>
                </w14:textFill>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4" w:hRule="atLeast"/>
        </w:trPr>
        <w:tc>
          <w:tcPr>
            <w:tcW w:w="9495" w:type="dxa"/>
            <w:gridSpan w:val="5"/>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仿宋"/>
                <w:color w:val="000000" w:themeColor="text1"/>
                <w:szCs w:val="21"/>
                <w14:textFill>
                  <w14:solidFill>
                    <w14:schemeClr w14:val="tx1"/>
                  </w14:solidFill>
                </w14:textFill>
              </w:rPr>
            </w:pPr>
            <w:r>
              <w:rPr>
                <w:rFonts w:hint="eastAsia" w:ascii="宋体" w:hAnsi="宋体" w:eastAsia="宋体" w:cs="仿宋"/>
                <w:b/>
                <w:bCs/>
                <w:color w:val="000000" w:themeColor="text1"/>
                <w:szCs w:val="21"/>
                <w14:textFill>
                  <w14:solidFill>
                    <w14:schemeClr w14:val="tx1"/>
                  </w14:solidFill>
                </w14:textFill>
              </w:rPr>
              <w:t>（一）价格分（60分）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4" w:hRule="atLeast"/>
        </w:trPr>
        <w:tc>
          <w:tcPr>
            <w:tcW w:w="5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仿宋"/>
                <w:color w:val="000000" w:themeColor="text1"/>
                <w:szCs w:val="21"/>
                <w14:textFill>
                  <w14:solidFill>
                    <w14:schemeClr w14:val="tx1"/>
                  </w14:solidFill>
                </w14:textFill>
              </w:rPr>
            </w:pPr>
            <w:r>
              <w:rPr>
                <w:rFonts w:hint="eastAsia" w:ascii="宋体" w:hAnsi="宋体" w:eastAsia="宋体" w:cs="仿宋"/>
                <w:color w:val="000000" w:themeColor="text1"/>
                <w:szCs w:val="21"/>
                <w14:textFill>
                  <w14:solidFill>
                    <w14:schemeClr w14:val="tx1"/>
                  </w14:solidFill>
                </w14:textFill>
              </w:rPr>
              <w:t>1</w:t>
            </w:r>
          </w:p>
        </w:tc>
        <w:tc>
          <w:tcPr>
            <w:tcW w:w="277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仿宋"/>
                <w:color w:val="000000" w:themeColor="text1"/>
                <w:szCs w:val="21"/>
                <w14:textFill>
                  <w14:solidFill>
                    <w14:schemeClr w14:val="tx1"/>
                  </w14:solidFill>
                </w14:textFill>
              </w:rPr>
            </w:pPr>
            <w:r>
              <w:rPr>
                <w:rFonts w:hint="eastAsia" w:ascii="宋体" w:hAnsi="宋体" w:eastAsia="宋体" w:cs="仿宋"/>
                <w:color w:val="000000" w:themeColor="text1"/>
                <w:szCs w:val="21"/>
                <w14:textFill>
                  <w14:solidFill>
                    <w14:schemeClr w14:val="tx1"/>
                  </w14:solidFill>
                </w14:textFill>
              </w:rPr>
              <w:t>价格分</w:t>
            </w:r>
          </w:p>
        </w:tc>
        <w:tc>
          <w:tcPr>
            <w:tcW w:w="718"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仿宋"/>
                <w:color w:val="000000" w:themeColor="text1"/>
                <w:szCs w:val="21"/>
                <w:lang w:val="en-US" w:eastAsia="zh-CN"/>
                <w14:textFill>
                  <w14:solidFill>
                    <w14:schemeClr w14:val="tx1"/>
                  </w14:solidFill>
                </w14:textFill>
              </w:rPr>
            </w:pPr>
            <w:r>
              <w:rPr>
                <w:rFonts w:hint="eastAsia" w:ascii="宋体" w:hAnsi="宋体" w:eastAsia="宋体" w:cs="仿宋"/>
                <w:color w:val="000000" w:themeColor="text1"/>
                <w:szCs w:val="21"/>
                <w:lang w:val="en-US" w:eastAsia="zh-CN"/>
                <w14:textFill>
                  <w14:solidFill>
                    <w14:schemeClr w14:val="tx1"/>
                  </w14:solidFill>
                </w14:textFill>
              </w:rPr>
              <w:t>60</w:t>
            </w:r>
          </w:p>
        </w:tc>
        <w:tc>
          <w:tcPr>
            <w:tcW w:w="545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仿宋"/>
                <w:color w:val="000000" w:themeColor="text1"/>
                <w:szCs w:val="21"/>
                <w14:textFill>
                  <w14:solidFill>
                    <w14:schemeClr w14:val="tx1"/>
                  </w14:solidFill>
                </w14:textFill>
              </w:rPr>
            </w:pPr>
            <w:r>
              <w:rPr>
                <w:rFonts w:hint="eastAsia" w:ascii="宋体" w:hAnsi="宋体" w:eastAsia="宋体" w:cs="仿宋"/>
                <w:color w:val="000000" w:themeColor="text1"/>
                <w:szCs w:val="21"/>
                <w14:textFill>
                  <w14:solidFill>
                    <w14:schemeClr w14:val="tx1"/>
                  </w14:solidFill>
                </w14:textFill>
              </w:rPr>
              <w:t>满足招标文件要求且投标价格</w:t>
            </w:r>
            <w:r>
              <w:rPr>
                <w:rFonts w:hint="eastAsia" w:ascii="宋体" w:hAnsi="宋体" w:eastAsia="宋体" w:cs="仿宋"/>
                <w:color w:val="000000" w:themeColor="text1"/>
                <w:szCs w:val="21"/>
                <w:highlight w:val="yellow"/>
                <w14:textFill>
                  <w14:solidFill>
                    <w14:schemeClr w14:val="tx1"/>
                  </w14:solidFill>
                </w14:textFill>
              </w:rPr>
              <w:t>算术平均价最贴近的报价为评标基准价</w:t>
            </w:r>
            <w:r>
              <w:rPr>
                <w:rFonts w:hint="eastAsia" w:ascii="宋体" w:hAnsi="宋体" w:eastAsia="宋体" w:cs="仿宋"/>
                <w:color w:val="000000" w:themeColor="text1"/>
                <w:szCs w:val="21"/>
                <w14:textFill>
                  <w14:solidFill>
                    <w14:schemeClr w14:val="tx1"/>
                  </w14:solidFill>
                </w14:textFill>
              </w:rPr>
              <w:t>，其价格分为</w:t>
            </w:r>
            <w:r>
              <w:rPr>
                <w:rFonts w:hint="eastAsia" w:ascii="宋体" w:hAnsi="宋体" w:eastAsia="宋体" w:cs="仿宋"/>
                <w:color w:val="000000" w:themeColor="text1"/>
                <w:szCs w:val="21"/>
                <w:lang w:val="en-US" w:eastAsia="zh-CN"/>
                <w14:textFill>
                  <w14:solidFill>
                    <w14:schemeClr w14:val="tx1"/>
                  </w14:solidFill>
                </w14:textFill>
              </w:rPr>
              <w:t>6</w:t>
            </w:r>
            <w:r>
              <w:rPr>
                <w:rFonts w:hint="eastAsia" w:ascii="宋体" w:hAnsi="宋体" w:eastAsia="宋体" w:cs="仿宋"/>
                <w:color w:val="000000" w:themeColor="text1"/>
                <w:szCs w:val="21"/>
                <w14:textFill>
                  <w14:solidFill>
                    <w14:schemeClr w14:val="tx1"/>
                  </w14:solidFill>
                </w14:textFill>
              </w:rPr>
              <w:t>0分。其他投标人的价格分统一按照下列公式计算：投标报价得分=(评标基准价／投标报价)×</w:t>
            </w:r>
            <w:r>
              <w:rPr>
                <w:rFonts w:hint="eastAsia" w:ascii="宋体" w:hAnsi="宋体" w:eastAsia="宋体" w:cs="仿宋"/>
                <w:color w:val="000000" w:themeColor="text1"/>
                <w:szCs w:val="21"/>
                <w:lang w:val="en-US" w:eastAsia="zh-CN"/>
                <w14:textFill>
                  <w14:solidFill>
                    <w14:schemeClr w14:val="tx1"/>
                  </w14:solidFill>
                </w14:textFill>
              </w:rPr>
              <w:t>6</w:t>
            </w:r>
            <w:r>
              <w:rPr>
                <w:rFonts w:hint="eastAsia" w:ascii="宋体" w:hAnsi="宋体" w:eastAsia="宋体" w:cs="仿宋"/>
                <w:color w:val="000000" w:themeColor="text1"/>
                <w:szCs w:val="21"/>
                <w14:textFill>
                  <w14:solidFill>
                    <w14:schemeClr w14:val="tx1"/>
                  </w14:solidFill>
                </w14:textFill>
              </w:rPr>
              <w:t>0（小数点后保留两位）。</w:t>
            </w:r>
          </w:p>
          <w:p>
            <w:pPr>
              <w:jc w:val="center"/>
              <w:rPr>
                <w:rFonts w:ascii="宋体" w:hAnsi="宋体" w:eastAsia="宋体" w:cs="仿宋"/>
                <w:color w:val="000000" w:themeColor="text1"/>
                <w:szCs w:val="21"/>
                <w14:textFill>
                  <w14:solidFill>
                    <w14:schemeClr w14:val="tx1"/>
                  </w14:solidFill>
                </w14:textFill>
              </w:rPr>
            </w:pPr>
            <w:r>
              <w:rPr>
                <w:rFonts w:hint="eastAsia" w:ascii="宋体" w:hAnsi="宋体" w:eastAsia="宋体" w:cs="仿宋"/>
                <w:color w:val="000000" w:themeColor="text1"/>
                <w:szCs w:val="21"/>
                <w14:textFill>
                  <w14:solidFill>
                    <w14:schemeClr w14:val="tx1"/>
                  </w14:solidFill>
                </w14:textFill>
              </w:rPr>
              <w:t>评审过程中，如评委会一致认为，供应商的投标报价总计或者某些分项报价明显不合理或者低于成本，有可能影响服务质量和不能诚信履约的，应当要求其在规定的期限内提供书面文件予以解释说明，并提交相关证明材料；否则，评委会可以按重大负偏离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trPr>
        <w:tc>
          <w:tcPr>
            <w:tcW w:w="9495" w:type="dxa"/>
            <w:gridSpan w:val="5"/>
            <w:tcBorders>
              <w:top w:val="single" w:color="auto" w:sz="4" w:space="0"/>
              <w:left w:val="single" w:color="auto" w:sz="4" w:space="0"/>
              <w:bottom w:val="single" w:color="auto" w:sz="4" w:space="0"/>
              <w:right w:val="single" w:color="auto" w:sz="4" w:space="0"/>
            </w:tcBorders>
            <w:vAlign w:val="center"/>
          </w:tcPr>
          <w:p>
            <w:pPr>
              <w:spacing w:line="20" w:lineRule="atLeast"/>
              <w:rPr>
                <w:rFonts w:ascii="宋体" w:hAnsi="宋体" w:eastAsia="宋体" w:cs="仿宋"/>
                <w:color w:val="000000" w:themeColor="text1"/>
                <w:szCs w:val="21"/>
                <w:lang w:val="zh-CN"/>
                <w14:textFill>
                  <w14:solidFill>
                    <w14:schemeClr w14:val="tx1"/>
                  </w14:solidFill>
                </w14:textFill>
              </w:rPr>
            </w:pPr>
            <w:r>
              <w:rPr>
                <w:rFonts w:hint="eastAsia" w:ascii="宋体" w:hAnsi="宋体" w:eastAsia="宋体" w:cs="仿宋"/>
                <w:b/>
                <w:bCs/>
                <w:color w:val="000000" w:themeColor="text1"/>
                <w:szCs w:val="21"/>
                <w14:textFill>
                  <w14:solidFill>
                    <w14:schemeClr w14:val="tx1"/>
                  </w14:solidFill>
                </w14:textFill>
              </w:rPr>
              <w:t>（二）</w:t>
            </w:r>
            <w:r>
              <w:rPr>
                <w:rFonts w:hint="eastAsia" w:ascii="宋体" w:hAnsi="宋体" w:eastAsia="宋体" w:cs="仿宋"/>
                <w:b/>
                <w:bCs/>
                <w:color w:val="000000" w:themeColor="text1"/>
                <w:szCs w:val="21"/>
                <w:lang w:val="en-US" w:eastAsia="zh-CN"/>
                <w14:textFill>
                  <w14:solidFill>
                    <w14:schemeClr w14:val="tx1"/>
                  </w14:solidFill>
                </w14:textFill>
              </w:rPr>
              <w:t>商务</w:t>
            </w:r>
            <w:r>
              <w:rPr>
                <w:rFonts w:hint="eastAsia" w:ascii="宋体" w:hAnsi="宋体" w:eastAsia="宋体" w:cs="仿宋"/>
                <w:b/>
                <w:bCs/>
                <w:color w:val="000000" w:themeColor="text1"/>
                <w:szCs w:val="21"/>
                <w14:textFill>
                  <w14:solidFill>
                    <w14:schemeClr w14:val="tx1"/>
                  </w14:solidFill>
                </w14:textFill>
              </w:rPr>
              <w:t>技术部分（</w:t>
            </w:r>
            <w:r>
              <w:rPr>
                <w:rFonts w:hint="eastAsia" w:ascii="宋体" w:hAnsi="宋体" w:eastAsia="宋体" w:cs="仿宋"/>
                <w:b/>
                <w:bCs/>
                <w:color w:val="000000" w:themeColor="text1"/>
                <w:szCs w:val="21"/>
                <w:lang w:val="en-US" w:eastAsia="zh-CN"/>
                <w14:textFill>
                  <w14:solidFill>
                    <w14:schemeClr w14:val="tx1"/>
                  </w14:solidFill>
                </w14:textFill>
              </w:rPr>
              <w:t>4</w:t>
            </w:r>
            <w:r>
              <w:rPr>
                <w:rFonts w:hint="eastAsia" w:ascii="宋体" w:hAnsi="宋体" w:eastAsia="宋体" w:cs="仿宋"/>
                <w:b/>
                <w:bCs/>
                <w:color w:val="000000" w:themeColor="text1"/>
                <w:szCs w:val="21"/>
                <w14:textFill>
                  <w14:solidFill>
                    <w14:schemeClr w14:val="tx1"/>
                  </w14:solidFill>
                </w14:textFill>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trPr>
        <w:tc>
          <w:tcPr>
            <w:tcW w:w="550"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仿宋"/>
                <w:color w:val="000000" w:themeColor="text1"/>
                <w:szCs w:val="21"/>
                <w:lang w:val="en-US" w:eastAsia="zh-CN"/>
                <w14:textFill>
                  <w14:solidFill>
                    <w14:schemeClr w14:val="tx1"/>
                  </w14:solidFill>
                </w14:textFill>
              </w:rPr>
            </w:pPr>
            <w:r>
              <w:rPr>
                <w:rFonts w:hint="eastAsia" w:ascii="宋体" w:hAnsi="宋体" w:eastAsia="宋体" w:cs="仿宋"/>
                <w:color w:val="000000" w:themeColor="text1"/>
                <w:szCs w:val="21"/>
                <w14:textFill>
                  <w14:solidFill>
                    <w14:schemeClr w14:val="tx1"/>
                  </w14:solidFill>
                </w14:textFill>
              </w:rPr>
              <w:t>2</w:t>
            </w:r>
            <w:r>
              <w:rPr>
                <w:rFonts w:hint="eastAsia" w:ascii="宋体" w:hAnsi="宋体" w:eastAsia="宋体" w:cs="仿宋"/>
                <w:color w:val="000000" w:themeColor="text1"/>
                <w:szCs w:val="21"/>
                <w:lang w:eastAsia="zh-CN"/>
                <w14:textFill>
                  <w14:solidFill>
                    <w14:schemeClr w14:val="tx1"/>
                  </w14:solidFill>
                </w14:textFill>
              </w:rPr>
              <w:t>.</w:t>
            </w:r>
            <w:r>
              <w:rPr>
                <w:rFonts w:hint="eastAsia" w:ascii="宋体" w:hAnsi="宋体" w:eastAsia="宋体" w:cs="仿宋"/>
                <w:color w:val="000000" w:themeColor="text1"/>
                <w:szCs w:val="21"/>
                <w:lang w:val="en-US" w:eastAsia="zh-CN"/>
                <w14:textFill>
                  <w14:solidFill>
                    <w14:schemeClr w14:val="tx1"/>
                  </w14:solidFill>
                </w14:textFill>
              </w:rPr>
              <w:t>1</w:t>
            </w:r>
          </w:p>
        </w:tc>
        <w:tc>
          <w:tcPr>
            <w:tcW w:w="277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仿宋"/>
                <w:color w:val="000000" w:themeColor="text1"/>
                <w:szCs w:val="21"/>
                <w:lang w:val="en-US" w:eastAsia="zh-CN"/>
                <w14:textFill>
                  <w14:solidFill>
                    <w14:schemeClr w14:val="tx1"/>
                  </w14:solidFill>
                </w14:textFill>
              </w:rPr>
            </w:pPr>
            <w:r>
              <w:rPr>
                <w:rFonts w:hint="eastAsia" w:ascii="宋体" w:hAnsi="宋体" w:eastAsia="宋体" w:cs="仿宋"/>
                <w:color w:val="000000" w:themeColor="text1"/>
                <w:szCs w:val="21"/>
                <w:lang w:val="en-US" w:eastAsia="zh-CN"/>
                <w14:textFill>
                  <w14:solidFill>
                    <w14:schemeClr w14:val="tx1"/>
                  </w14:solidFill>
                </w14:textFill>
              </w:rPr>
              <w:t>企业综合实力</w:t>
            </w:r>
          </w:p>
        </w:tc>
        <w:tc>
          <w:tcPr>
            <w:tcW w:w="7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仿宋"/>
                <w:color w:val="000000" w:themeColor="text1"/>
                <w:szCs w:val="21"/>
                <w14:textFill>
                  <w14:solidFill>
                    <w14:schemeClr w14:val="tx1"/>
                  </w14:solidFill>
                </w14:textFill>
              </w:rPr>
            </w:pPr>
            <w:r>
              <w:rPr>
                <w:rFonts w:hint="eastAsia" w:ascii="宋体" w:hAnsi="宋体" w:eastAsia="宋体" w:cs="仿宋"/>
                <w:color w:val="000000" w:themeColor="text1"/>
                <w:szCs w:val="21"/>
                <w:lang w:val="en-US" w:eastAsia="zh-CN"/>
                <w14:textFill>
                  <w14:solidFill>
                    <w14:schemeClr w14:val="tx1"/>
                  </w14:solidFill>
                </w14:textFill>
              </w:rPr>
              <w:t>5</w:t>
            </w:r>
            <w:r>
              <w:rPr>
                <w:rFonts w:hint="eastAsia" w:ascii="宋体" w:hAnsi="宋体" w:eastAsia="宋体" w:cs="仿宋"/>
                <w:color w:val="000000" w:themeColor="text1"/>
                <w:szCs w:val="21"/>
                <w14:textFill>
                  <w14:solidFill>
                    <w14:schemeClr w14:val="tx1"/>
                  </w14:solidFill>
                </w14:textFill>
              </w:rPr>
              <w:t>分</w:t>
            </w:r>
          </w:p>
        </w:tc>
        <w:tc>
          <w:tcPr>
            <w:tcW w:w="545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bCs/>
                <w:color w:val="000000" w:themeColor="text1"/>
                <w:szCs w:val="21"/>
                <w:lang w:val="en-US" w:eastAsia="zh-CN"/>
                <w14:textFill>
                  <w14:solidFill>
                    <w14:schemeClr w14:val="tx1"/>
                  </w14:solidFill>
                </w14:textFill>
              </w:rPr>
            </w:pPr>
            <w:r>
              <w:rPr>
                <w:rFonts w:hint="eastAsia" w:ascii="宋体" w:hAnsi="宋体" w:eastAsia="宋体" w:cs="宋体"/>
                <w:bCs/>
                <w:color w:val="000000" w:themeColor="text1"/>
                <w:szCs w:val="21"/>
                <w:lang w:val="en-US" w:eastAsia="zh-CN"/>
                <w14:textFill>
                  <w14:solidFill>
                    <w14:schemeClr w14:val="tx1"/>
                  </w14:solidFill>
                </w14:textFill>
              </w:rPr>
              <w:t>投标人在中国制冷空调后市场规范服务示范企业评比中，获得运维服务示范企业荣誉证书，得3分，无法提供不得分</w:t>
            </w:r>
          </w:p>
          <w:p>
            <w:pPr>
              <w:rPr>
                <w:rFonts w:ascii="宋体" w:hAnsi="宋体" w:eastAsia="宋体" w:cs="仿宋"/>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具有企业3A信用等级证书，</w:t>
            </w:r>
            <w:r>
              <w:rPr>
                <w:rFonts w:hint="eastAsia" w:ascii="宋体" w:hAnsi="宋体" w:eastAsia="宋体" w:cs="仿宋"/>
                <w:color w:val="000000" w:themeColor="text1"/>
                <w:szCs w:val="21"/>
                <w14:textFill>
                  <w14:solidFill>
                    <w14:schemeClr w14:val="tx1"/>
                  </w14:solidFill>
                </w14:textFill>
              </w:rPr>
              <w:t>得</w:t>
            </w:r>
            <w:r>
              <w:rPr>
                <w:rFonts w:hint="eastAsia" w:ascii="宋体" w:hAnsi="宋体" w:eastAsia="宋体" w:cs="仿宋"/>
                <w:color w:val="000000" w:themeColor="text1"/>
                <w:szCs w:val="21"/>
                <w:lang w:val="en-US" w:eastAsia="zh-CN"/>
                <w14:textFill>
                  <w14:solidFill>
                    <w14:schemeClr w14:val="tx1"/>
                  </w14:solidFill>
                </w14:textFill>
              </w:rPr>
              <w:t>2</w:t>
            </w:r>
            <w:r>
              <w:rPr>
                <w:rFonts w:hint="eastAsia" w:ascii="宋体" w:hAnsi="宋体" w:eastAsia="宋体" w:cs="仿宋"/>
                <w:color w:val="000000" w:themeColor="text1"/>
                <w:szCs w:val="21"/>
                <w14:textFill>
                  <w14:solidFill>
                    <w14:schemeClr w14:val="tx1"/>
                  </w14:solidFill>
                </w14:textFill>
              </w:rPr>
              <w:t>分</w:t>
            </w:r>
            <w:r>
              <w:rPr>
                <w:rFonts w:hint="eastAsia" w:ascii="宋体" w:hAnsi="宋体" w:eastAsia="宋体" w:cs="仿宋"/>
                <w:color w:val="000000" w:themeColor="text1"/>
                <w:szCs w:val="21"/>
                <w:lang w:eastAsia="zh-CN"/>
                <w14:textFill>
                  <w14:solidFill>
                    <w14:schemeClr w14:val="tx1"/>
                  </w14:solidFill>
                </w14:textFill>
              </w:rPr>
              <w:t>，</w:t>
            </w:r>
            <w:r>
              <w:rPr>
                <w:rFonts w:hint="eastAsia" w:ascii="宋体" w:hAnsi="宋体" w:eastAsia="宋体" w:cs="仿宋"/>
                <w:color w:val="000000" w:themeColor="text1"/>
                <w:szCs w:val="21"/>
                <w:lang w:val="en-US" w:eastAsia="zh-CN"/>
                <w14:textFill>
                  <w14:solidFill>
                    <w14:schemeClr w14:val="tx1"/>
                  </w14:solidFill>
                </w14:textFill>
              </w:rPr>
              <w:t>无法提供不得分。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trPr>
        <w:tc>
          <w:tcPr>
            <w:tcW w:w="550"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仿宋"/>
                <w:color w:val="000000" w:themeColor="text1"/>
                <w:szCs w:val="21"/>
                <w:lang w:val="en-US" w:eastAsia="zh-CN"/>
                <w14:textFill>
                  <w14:solidFill>
                    <w14:schemeClr w14:val="tx1"/>
                  </w14:solidFill>
                </w14:textFill>
              </w:rPr>
            </w:pPr>
            <w:r>
              <w:rPr>
                <w:rFonts w:hint="eastAsia" w:ascii="宋体" w:hAnsi="宋体" w:eastAsia="宋体" w:cs="仿宋"/>
                <w:color w:val="000000" w:themeColor="text1"/>
                <w:szCs w:val="21"/>
                <w:lang w:val="en-US" w:eastAsia="zh-CN"/>
                <w14:textFill>
                  <w14:solidFill>
                    <w14:schemeClr w14:val="tx1"/>
                  </w14:solidFill>
                </w14:textFill>
              </w:rPr>
              <w:t>2.2</w:t>
            </w:r>
          </w:p>
        </w:tc>
        <w:tc>
          <w:tcPr>
            <w:tcW w:w="277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仿宋"/>
                <w:color w:val="000000" w:themeColor="text1"/>
                <w:szCs w:val="21"/>
                <w:lang w:val="en-US" w:eastAsia="zh-CN"/>
                <w14:textFill>
                  <w14:solidFill>
                    <w14:schemeClr w14:val="tx1"/>
                  </w14:solidFill>
                </w14:textFill>
              </w:rPr>
            </w:pPr>
            <w:r>
              <w:rPr>
                <w:rFonts w:hint="eastAsia" w:ascii="宋体" w:hAnsi="宋体" w:eastAsia="宋体" w:cs="仿宋"/>
                <w:color w:val="000000" w:themeColor="text1"/>
                <w:szCs w:val="21"/>
                <w:lang w:val="en-US" w:eastAsia="zh-CN"/>
                <w14:textFill>
                  <w14:solidFill>
                    <w14:schemeClr w14:val="tx1"/>
                  </w14:solidFill>
                </w14:textFill>
              </w:rPr>
              <w:t>维保技术人员力量</w:t>
            </w:r>
          </w:p>
        </w:tc>
        <w:tc>
          <w:tcPr>
            <w:tcW w:w="718"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仿宋"/>
                <w:color w:val="000000" w:themeColor="text1"/>
                <w:szCs w:val="21"/>
                <w:lang w:val="en-US" w:eastAsia="zh-CN"/>
                <w14:textFill>
                  <w14:solidFill>
                    <w14:schemeClr w14:val="tx1"/>
                  </w14:solidFill>
                </w14:textFill>
              </w:rPr>
            </w:pPr>
            <w:r>
              <w:rPr>
                <w:rFonts w:hint="eastAsia" w:ascii="宋体" w:hAnsi="宋体" w:eastAsia="宋体" w:cs="仿宋"/>
                <w:color w:val="000000" w:themeColor="text1"/>
                <w:szCs w:val="21"/>
                <w:lang w:val="en-US" w:eastAsia="zh-CN"/>
                <w14:textFill>
                  <w14:solidFill>
                    <w14:schemeClr w14:val="tx1"/>
                  </w14:solidFill>
                </w14:textFill>
              </w:rPr>
              <w:t>10分</w:t>
            </w:r>
          </w:p>
        </w:tc>
        <w:tc>
          <w:tcPr>
            <w:tcW w:w="5452"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240" w:lineRule="auto"/>
              <w:textAlignment w:val="auto"/>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提供高级水处理操作工</w:t>
            </w:r>
            <w:r>
              <w:rPr>
                <w:rFonts w:hint="eastAsia"/>
                <w:color w:val="000000" w:themeColor="text1"/>
                <w14:textFill>
                  <w14:solidFill>
                    <w14:schemeClr w14:val="tx1"/>
                  </w14:solidFill>
                </w14:textFill>
              </w:rPr>
              <w:t>证书，</w:t>
            </w:r>
            <w:r>
              <w:rPr>
                <w:rFonts w:hint="eastAsia"/>
                <w:color w:val="000000" w:themeColor="text1"/>
                <w:lang w:val="en-US" w:eastAsia="zh-CN"/>
                <w14:textFill>
                  <w14:solidFill>
                    <w14:schemeClr w14:val="tx1"/>
                  </w14:solidFill>
                </w14:textFill>
              </w:rPr>
              <w:t>得</w:t>
            </w:r>
            <w:r>
              <w:rPr>
                <w:rFonts w:hint="eastAsia"/>
                <w:color w:val="000000" w:themeColor="text1"/>
                <w14:textFill>
                  <w14:solidFill>
                    <w14:schemeClr w14:val="tx1"/>
                  </w14:solidFill>
                </w14:textFill>
              </w:rPr>
              <w:t>5分</w:t>
            </w:r>
          </w:p>
          <w:p>
            <w:pPr>
              <w:pageBreakBefore w:val="0"/>
              <w:widowControl w:val="0"/>
              <w:kinsoku/>
              <w:wordWrap/>
              <w:overflowPunct/>
              <w:topLinePunct w:val="0"/>
              <w:autoSpaceDE/>
              <w:autoSpaceDN/>
              <w:bidi w:val="0"/>
              <w:adjustRightInd/>
              <w:snapToGrid/>
              <w:spacing w:line="240" w:lineRule="auto"/>
              <w:textAlignment w:val="auto"/>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提供高级制冷工程师证书，得5分</w:t>
            </w:r>
          </w:p>
          <w:p>
            <w:pPr>
              <w:pStyle w:val="4"/>
              <w:pageBreakBefore w:val="0"/>
              <w:widowControl w:val="0"/>
              <w:kinsoku/>
              <w:wordWrap/>
              <w:overflowPunct/>
              <w:topLinePunct w:val="0"/>
              <w:autoSpaceDE/>
              <w:autoSpaceDN/>
              <w:bidi w:val="0"/>
              <w:adjustRightInd/>
              <w:snapToGrid/>
              <w:spacing w:before="0" w:beforeLines="0" w:after="0" w:afterLines="0" w:line="240" w:lineRule="auto"/>
              <w:textAlignment w:val="auto"/>
              <w:rPr>
                <w:rFonts w:hint="default"/>
                <w:color w:val="000000" w:themeColor="text1"/>
                <w:lang w:val="en-US" w:eastAsia="zh-CN"/>
                <w14:textFill>
                  <w14:solidFill>
                    <w14:schemeClr w14:val="tx1"/>
                  </w14:solidFill>
                </w14:textFill>
              </w:rPr>
            </w:pPr>
            <w:r>
              <w:rPr>
                <w:rFonts w:hint="eastAsia" w:asciiTheme="minorHAnsi" w:hAnsiTheme="minorHAnsi" w:eastAsiaTheme="minorEastAsia" w:cstheme="minorBidi"/>
                <w:b w:val="0"/>
                <w:color w:val="000000" w:themeColor="text1"/>
                <w:kern w:val="2"/>
                <w:sz w:val="21"/>
                <w:szCs w:val="24"/>
                <w:lang w:val="en-US" w:eastAsia="zh-CN" w:bidi="ar-SA"/>
                <w14:textFill>
                  <w14:solidFill>
                    <w14:schemeClr w14:val="tx1"/>
                  </w14:solidFill>
                </w14:textFill>
              </w:rPr>
              <w:t>（投标人须提供为持证人员缴纳的近6个月的社会保险证明，否则不得分）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trPr>
        <w:tc>
          <w:tcPr>
            <w:tcW w:w="550"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仿宋"/>
                <w:color w:val="000000" w:themeColor="text1"/>
                <w:szCs w:val="21"/>
                <w:lang w:val="en-US" w:eastAsia="zh-CN"/>
                <w14:textFill>
                  <w14:solidFill>
                    <w14:schemeClr w14:val="tx1"/>
                  </w14:solidFill>
                </w14:textFill>
              </w:rPr>
            </w:pPr>
            <w:r>
              <w:rPr>
                <w:rFonts w:hint="eastAsia" w:ascii="宋体" w:hAnsi="宋体" w:eastAsia="宋体" w:cs="仿宋"/>
                <w:color w:val="000000" w:themeColor="text1"/>
                <w:szCs w:val="21"/>
                <w:lang w:val="en-US" w:eastAsia="zh-CN"/>
                <w14:textFill>
                  <w14:solidFill>
                    <w14:schemeClr w14:val="tx1"/>
                  </w14:solidFill>
                </w14:textFill>
              </w:rPr>
              <w:t>2.3</w:t>
            </w:r>
          </w:p>
        </w:tc>
        <w:tc>
          <w:tcPr>
            <w:tcW w:w="2775" w:type="dxa"/>
            <w:gridSpan w:val="2"/>
            <w:tcBorders>
              <w:top w:val="single" w:color="auto" w:sz="4" w:space="0"/>
              <w:left w:val="single" w:color="auto" w:sz="4" w:space="0"/>
              <w:bottom w:val="single" w:color="auto" w:sz="4" w:space="0"/>
              <w:right w:val="single" w:color="auto" w:sz="4" w:space="0"/>
            </w:tcBorders>
            <w:vAlign w:val="center"/>
          </w:tcPr>
          <w:p>
            <w:pPr>
              <w:ind w:firstLine="840" w:firstLineChars="400"/>
              <w:rPr>
                <w:rFonts w:hint="default" w:ascii="宋体" w:hAnsi="宋体" w:cs="仿宋" w:eastAsiaTheme="minorEastAsia"/>
                <w:color w:val="000000" w:themeColor="text1"/>
                <w:szCs w:val="21"/>
                <w:lang w:val="en-US" w:eastAsia="zh-CN"/>
                <w14:textFill>
                  <w14:solidFill>
                    <w14:schemeClr w14:val="tx1"/>
                  </w14:solidFill>
                </w14:textFill>
              </w:rPr>
            </w:pPr>
            <w:r>
              <w:rPr>
                <w:rFonts w:hint="eastAsia" w:ascii="宋体" w:hAnsi="宋体" w:eastAsia="宋体" w:cs="仿宋"/>
                <w:color w:val="000000" w:themeColor="text1"/>
                <w:szCs w:val="21"/>
                <w:lang w:val="en-US" w:eastAsia="zh-CN"/>
                <w14:textFill>
                  <w14:solidFill>
                    <w14:schemeClr w14:val="tx1"/>
                  </w14:solidFill>
                </w14:textFill>
              </w:rPr>
              <w:t>服务方案</w:t>
            </w:r>
          </w:p>
        </w:tc>
        <w:tc>
          <w:tcPr>
            <w:tcW w:w="7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仿宋"/>
                <w:color w:val="000000" w:themeColor="text1"/>
                <w:szCs w:val="21"/>
                <w14:textFill>
                  <w14:solidFill>
                    <w14:schemeClr w14:val="tx1"/>
                  </w14:solidFill>
                </w14:textFill>
              </w:rPr>
            </w:pPr>
            <w:r>
              <w:rPr>
                <w:rFonts w:hint="eastAsia" w:ascii="宋体" w:hAnsi="宋体" w:eastAsia="宋体" w:cs="仿宋"/>
                <w:color w:val="000000" w:themeColor="text1"/>
                <w:szCs w:val="21"/>
                <w:lang w:val="en-US" w:eastAsia="zh-CN"/>
                <w14:textFill>
                  <w14:solidFill>
                    <w14:schemeClr w14:val="tx1"/>
                  </w14:solidFill>
                </w14:textFill>
              </w:rPr>
              <w:t>15</w:t>
            </w:r>
            <w:r>
              <w:rPr>
                <w:rFonts w:hint="eastAsia" w:ascii="宋体" w:hAnsi="宋体" w:eastAsia="宋体" w:cs="仿宋"/>
                <w:color w:val="000000" w:themeColor="text1"/>
                <w:szCs w:val="21"/>
                <w14:textFill>
                  <w14:solidFill>
                    <w14:schemeClr w14:val="tx1"/>
                  </w14:solidFill>
                </w14:textFill>
              </w:rPr>
              <w:t>分</w:t>
            </w:r>
          </w:p>
        </w:tc>
        <w:tc>
          <w:tcPr>
            <w:tcW w:w="545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仿宋"/>
                <w:color w:val="000000" w:themeColor="text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提供本项目的</w:t>
            </w:r>
            <w:r>
              <w:rPr>
                <w:rFonts w:hint="eastAsia" w:ascii="宋体" w:hAnsi="宋体" w:cs="宋体"/>
                <w:color w:val="000000" w:themeColor="text1"/>
                <w:sz w:val="21"/>
                <w:szCs w:val="21"/>
                <w:lang w:val="en-US" w:eastAsia="zh-CN"/>
                <w14:textFill>
                  <w14:solidFill>
                    <w14:schemeClr w14:val="tx1"/>
                  </w14:solidFill>
                </w14:textFill>
              </w:rPr>
              <w:t>水处理</w:t>
            </w:r>
            <w:r>
              <w:rPr>
                <w:rFonts w:hint="eastAsia" w:ascii="宋体" w:hAnsi="宋体" w:cs="宋体"/>
                <w:color w:val="000000" w:themeColor="text1"/>
                <w:sz w:val="21"/>
                <w:szCs w:val="21"/>
                <w14:textFill>
                  <w14:solidFill>
                    <w14:schemeClr w14:val="tx1"/>
                  </w14:solidFill>
                </w14:textFill>
              </w:rPr>
              <w:t>方案，符合相关规范及实际需要、针对性和实用性强，评委就方案内容的明确性及有针对性进行比较后分三档进行评审：优为</w:t>
            </w:r>
            <w:r>
              <w:rPr>
                <w:rFonts w:hint="eastAsia" w:ascii="宋体" w:hAnsi="宋体" w:cs="宋体"/>
                <w:color w:val="000000" w:themeColor="text1"/>
                <w:sz w:val="21"/>
                <w:szCs w:val="21"/>
                <w:lang w:val="en-US" w:eastAsia="zh-CN"/>
                <w14:textFill>
                  <w14:solidFill>
                    <w14:schemeClr w14:val="tx1"/>
                  </w14:solidFill>
                </w14:textFill>
              </w:rPr>
              <w:t>15</w:t>
            </w:r>
            <w:r>
              <w:rPr>
                <w:rFonts w:hint="eastAsia" w:ascii="宋体" w:hAnsi="宋体" w:cs="宋体"/>
                <w:color w:val="000000" w:themeColor="text1"/>
                <w:sz w:val="21"/>
                <w:szCs w:val="21"/>
                <w14:textFill>
                  <w14:solidFill>
                    <w14:schemeClr w14:val="tx1"/>
                  </w14:solidFill>
                </w14:textFill>
              </w:rPr>
              <w:t>分，良为</w:t>
            </w:r>
            <w:r>
              <w:rPr>
                <w:rFonts w:hint="eastAsia" w:ascii="宋体" w:hAnsi="宋体" w:cs="宋体"/>
                <w:color w:val="000000" w:themeColor="text1"/>
                <w:sz w:val="21"/>
                <w:szCs w:val="21"/>
                <w:lang w:val="en-US" w:eastAsia="zh-CN"/>
                <w14:textFill>
                  <w14:solidFill>
                    <w14:schemeClr w14:val="tx1"/>
                  </w14:solidFill>
                </w14:textFill>
              </w:rPr>
              <w:t>10</w:t>
            </w:r>
            <w:r>
              <w:rPr>
                <w:rFonts w:hint="eastAsia" w:ascii="宋体" w:hAnsi="宋体" w:cs="宋体"/>
                <w:color w:val="000000" w:themeColor="text1"/>
                <w:sz w:val="21"/>
                <w:szCs w:val="21"/>
                <w14:textFill>
                  <w14:solidFill>
                    <w14:schemeClr w14:val="tx1"/>
                  </w14:solidFill>
                </w14:textFill>
              </w:rPr>
              <w:t>分，一般为</w:t>
            </w:r>
            <w:r>
              <w:rPr>
                <w:rFonts w:hint="eastAsia" w:ascii="宋体" w:hAnsi="宋体" w:cs="宋体"/>
                <w:color w:val="000000" w:themeColor="text1"/>
                <w:sz w:val="21"/>
                <w:szCs w:val="21"/>
                <w:lang w:val="en-US" w:eastAsia="zh-CN"/>
                <w14:textFill>
                  <w14:solidFill>
                    <w14:schemeClr w14:val="tx1"/>
                  </w14:solidFill>
                </w14:textFill>
              </w:rPr>
              <w:t>5</w:t>
            </w:r>
            <w:r>
              <w:rPr>
                <w:rFonts w:hint="eastAsia" w:ascii="宋体" w:hAnsi="宋体" w:cs="宋体"/>
                <w:color w:val="000000" w:themeColor="text1"/>
                <w:sz w:val="21"/>
                <w:szCs w:val="21"/>
                <w14:textFill>
                  <w14:solidFill>
                    <w14:schemeClr w14:val="tx1"/>
                  </w14:solidFill>
                </w14:textFill>
              </w:rPr>
              <w:t>分，该项最高得</w:t>
            </w:r>
            <w:r>
              <w:rPr>
                <w:rFonts w:hint="eastAsia" w:ascii="宋体" w:hAnsi="宋体" w:cs="宋体"/>
                <w:color w:val="000000" w:themeColor="text1"/>
                <w:sz w:val="21"/>
                <w:szCs w:val="21"/>
                <w:lang w:val="en-US" w:eastAsia="zh-CN"/>
                <w14:textFill>
                  <w14:solidFill>
                    <w14:schemeClr w14:val="tx1"/>
                  </w14:solidFill>
                </w14:textFill>
              </w:rPr>
              <w:t>15</w:t>
            </w:r>
            <w:r>
              <w:rPr>
                <w:rFonts w:hint="eastAsia" w:ascii="宋体" w:hAnsi="宋体" w:cs="宋体"/>
                <w:color w:val="000000" w:themeColor="text1"/>
                <w:sz w:val="21"/>
                <w:szCs w:val="21"/>
                <w14:textFill>
                  <w14:solidFill>
                    <w14:schemeClr w14:val="tx1"/>
                  </w14:solidFill>
                </w14:textFill>
              </w:rPr>
              <w:t>分</w:t>
            </w:r>
            <w:r>
              <w:rPr>
                <w:rFonts w:hint="eastAsia" w:ascii="宋体" w:hAnsi="宋体" w:cs="宋体"/>
                <w:color w:val="000000" w:themeColor="text1"/>
                <w:sz w:val="21"/>
                <w:szCs w:val="21"/>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7" w:hRule="atLeast"/>
        </w:trPr>
        <w:tc>
          <w:tcPr>
            <w:tcW w:w="550"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仿宋"/>
                <w:color w:val="000000" w:themeColor="text1"/>
                <w:szCs w:val="21"/>
                <w:lang w:val="en-US" w:eastAsia="zh-CN"/>
                <w14:textFill>
                  <w14:solidFill>
                    <w14:schemeClr w14:val="tx1"/>
                  </w14:solidFill>
                </w14:textFill>
              </w:rPr>
            </w:pPr>
            <w:r>
              <w:rPr>
                <w:rFonts w:hint="eastAsia" w:ascii="宋体" w:hAnsi="宋体" w:eastAsia="宋体" w:cs="仿宋"/>
                <w:color w:val="000000" w:themeColor="text1"/>
                <w:szCs w:val="21"/>
                <w:lang w:val="en-US" w:eastAsia="zh-CN"/>
                <w14:textFill>
                  <w14:solidFill>
                    <w14:schemeClr w14:val="tx1"/>
                  </w14:solidFill>
                </w14:textFill>
              </w:rPr>
              <w:t>2.4</w:t>
            </w:r>
          </w:p>
        </w:tc>
        <w:tc>
          <w:tcPr>
            <w:tcW w:w="277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仿宋"/>
                <w:color w:val="000000" w:themeColor="text1"/>
                <w:szCs w:val="21"/>
                <w14:textFill>
                  <w14:solidFill>
                    <w14:schemeClr w14:val="tx1"/>
                  </w14:solidFill>
                </w14:textFill>
              </w:rPr>
            </w:pPr>
            <w:r>
              <w:rPr>
                <w:rFonts w:hint="eastAsia" w:ascii="宋体" w:hAnsi="宋体" w:eastAsia="宋体" w:cs="仿宋"/>
                <w:color w:val="000000" w:themeColor="text1"/>
                <w:szCs w:val="21"/>
                <w:lang w:val="en-US" w:eastAsia="zh-CN"/>
                <w14:textFill>
                  <w14:solidFill>
                    <w14:schemeClr w14:val="tx1"/>
                  </w14:solidFill>
                </w14:textFill>
              </w:rPr>
              <w:t>业绩</w:t>
            </w:r>
            <w:r>
              <w:rPr>
                <w:rFonts w:hint="eastAsia" w:ascii="宋体" w:hAnsi="宋体" w:eastAsia="宋体" w:cs="仿宋"/>
                <w:color w:val="000000" w:themeColor="text1"/>
                <w:szCs w:val="21"/>
                <w14:textFill>
                  <w14:solidFill>
                    <w14:schemeClr w14:val="tx1"/>
                  </w14:solidFill>
                </w14:textFill>
              </w:rPr>
              <w:t>案例</w:t>
            </w:r>
          </w:p>
        </w:tc>
        <w:tc>
          <w:tcPr>
            <w:tcW w:w="7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仿宋"/>
                <w:color w:val="000000" w:themeColor="text1"/>
                <w:szCs w:val="21"/>
                <w14:textFill>
                  <w14:solidFill>
                    <w14:schemeClr w14:val="tx1"/>
                  </w14:solidFill>
                </w14:textFill>
              </w:rPr>
            </w:pPr>
            <w:r>
              <w:rPr>
                <w:rFonts w:hint="eastAsia" w:ascii="宋体" w:hAnsi="宋体" w:eastAsia="宋体" w:cs="仿宋"/>
                <w:color w:val="000000" w:themeColor="text1"/>
                <w:szCs w:val="21"/>
                <w:lang w:val="en-US" w:eastAsia="zh-CN"/>
                <w14:textFill>
                  <w14:solidFill>
                    <w14:schemeClr w14:val="tx1"/>
                  </w14:solidFill>
                </w14:textFill>
              </w:rPr>
              <w:t>5</w:t>
            </w:r>
            <w:r>
              <w:rPr>
                <w:rFonts w:hint="eastAsia" w:ascii="宋体" w:hAnsi="宋体" w:eastAsia="宋体" w:cs="仿宋"/>
                <w:color w:val="000000" w:themeColor="text1"/>
                <w:szCs w:val="21"/>
                <w14:textFill>
                  <w14:solidFill>
                    <w14:schemeClr w14:val="tx1"/>
                  </w14:solidFill>
                </w14:textFill>
              </w:rPr>
              <w:t>分</w:t>
            </w:r>
          </w:p>
        </w:tc>
        <w:tc>
          <w:tcPr>
            <w:tcW w:w="545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仿宋"/>
                <w:color w:val="000000" w:themeColor="text1"/>
                <w:szCs w:val="21"/>
                <w14:textFill>
                  <w14:solidFill>
                    <w14:schemeClr w14:val="tx1"/>
                  </w14:solidFill>
                </w14:textFill>
              </w:rPr>
            </w:pPr>
            <w:r>
              <w:rPr>
                <w:rFonts w:hint="eastAsia" w:ascii="宋体" w:hAnsi="宋体" w:eastAsia="宋体" w:cs="仿宋"/>
                <w:color w:val="000000" w:themeColor="text1"/>
                <w:szCs w:val="21"/>
                <w14:textFill>
                  <w14:solidFill>
                    <w14:schemeClr w14:val="tx1"/>
                  </w14:solidFill>
                </w14:textFill>
              </w:rPr>
              <w:t>20</w:t>
            </w:r>
            <w:r>
              <w:rPr>
                <w:rFonts w:hint="eastAsia" w:ascii="宋体" w:hAnsi="宋体" w:eastAsia="宋体" w:cs="仿宋"/>
                <w:color w:val="000000" w:themeColor="text1"/>
                <w:szCs w:val="21"/>
                <w:lang w:val="en-US" w:eastAsia="zh-CN"/>
                <w14:textFill>
                  <w14:solidFill>
                    <w14:schemeClr w14:val="tx1"/>
                  </w14:solidFill>
                </w14:textFill>
              </w:rPr>
              <w:t>20</w:t>
            </w:r>
            <w:r>
              <w:rPr>
                <w:rFonts w:hint="eastAsia" w:ascii="宋体" w:hAnsi="宋体" w:eastAsia="宋体" w:cs="仿宋"/>
                <w:color w:val="000000" w:themeColor="text1"/>
                <w:szCs w:val="21"/>
                <w14:textFill>
                  <w14:solidFill>
                    <w14:schemeClr w14:val="tx1"/>
                  </w14:solidFill>
                </w14:textFill>
              </w:rPr>
              <w:t>年01月01日以来，投标人具有</w:t>
            </w:r>
            <w:r>
              <w:rPr>
                <w:rFonts w:hint="eastAsia" w:ascii="宋体" w:hAnsi="宋体" w:eastAsia="宋体" w:cs="仿宋"/>
                <w:color w:val="000000" w:themeColor="text1"/>
                <w:szCs w:val="21"/>
                <w:lang w:val="en-US" w:eastAsia="zh-CN"/>
                <w14:textFill>
                  <w14:solidFill>
                    <w14:schemeClr w14:val="tx1"/>
                  </w14:solidFill>
                </w14:textFill>
              </w:rPr>
              <w:t>水处理</w:t>
            </w:r>
            <w:r>
              <w:rPr>
                <w:rFonts w:hint="eastAsia" w:ascii="宋体" w:hAnsi="宋体" w:eastAsia="宋体" w:cs="仿宋"/>
                <w:color w:val="000000" w:themeColor="text1"/>
                <w:szCs w:val="21"/>
                <w14:textFill>
                  <w14:solidFill>
                    <w14:schemeClr w14:val="tx1"/>
                  </w14:solidFill>
                </w14:textFill>
              </w:rPr>
              <w:t>服务案例，总价超</w:t>
            </w:r>
            <w:r>
              <w:rPr>
                <w:rFonts w:hint="eastAsia" w:ascii="宋体" w:hAnsi="宋体" w:eastAsia="宋体" w:cs="仿宋"/>
                <w:color w:val="000000" w:themeColor="text1"/>
                <w:szCs w:val="21"/>
                <w:lang w:val="en-US" w:eastAsia="zh-CN"/>
                <w14:textFill>
                  <w14:solidFill>
                    <w14:schemeClr w14:val="tx1"/>
                  </w14:solidFill>
                </w14:textFill>
              </w:rPr>
              <w:t>10</w:t>
            </w:r>
            <w:r>
              <w:rPr>
                <w:rFonts w:hint="eastAsia" w:ascii="宋体" w:hAnsi="宋体" w:eastAsia="宋体" w:cs="仿宋"/>
                <w:color w:val="000000" w:themeColor="text1"/>
                <w:szCs w:val="21"/>
                <w14:textFill>
                  <w14:solidFill>
                    <w14:schemeClr w14:val="tx1"/>
                  </w14:solidFill>
                </w14:textFill>
              </w:rPr>
              <w:t>万（含</w:t>
            </w:r>
            <w:r>
              <w:rPr>
                <w:rFonts w:hint="eastAsia" w:ascii="宋体" w:hAnsi="宋体" w:eastAsia="宋体" w:cs="仿宋"/>
                <w:color w:val="000000" w:themeColor="text1"/>
                <w:szCs w:val="21"/>
                <w:lang w:val="en-US" w:eastAsia="zh-CN"/>
                <w14:textFill>
                  <w14:solidFill>
                    <w14:schemeClr w14:val="tx1"/>
                  </w14:solidFill>
                </w14:textFill>
              </w:rPr>
              <w:t>10</w:t>
            </w:r>
            <w:r>
              <w:rPr>
                <w:rFonts w:hint="eastAsia" w:ascii="宋体" w:hAnsi="宋体" w:eastAsia="宋体" w:cs="仿宋"/>
                <w:color w:val="000000" w:themeColor="text1"/>
                <w:szCs w:val="21"/>
                <w14:textFill>
                  <w14:solidFill>
                    <w14:schemeClr w14:val="tx1"/>
                  </w14:solidFill>
                </w14:textFill>
              </w:rPr>
              <w:t>万），每提供一份得</w:t>
            </w:r>
            <w:r>
              <w:rPr>
                <w:rFonts w:hint="eastAsia" w:ascii="宋体" w:hAnsi="宋体" w:eastAsia="宋体" w:cs="仿宋"/>
                <w:color w:val="000000" w:themeColor="text1"/>
                <w:szCs w:val="21"/>
                <w:lang w:val="en-US" w:eastAsia="zh-CN"/>
                <w14:textFill>
                  <w14:solidFill>
                    <w14:schemeClr w14:val="tx1"/>
                  </w14:solidFill>
                </w14:textFill>
              </w:rPr>
              <w:t>1</w:t>
            </w:r>
            <w:r>
              <w:rPr>
                <w:rFonts w:hint="eastAsia" w:ascii="宋体" w:hAnsi="宋体" w:eastAsia="宋体" w:cs="仿宋"/>
                <w:color w:val="000000" w:themeColor="text1"/>
                <w:szCs w:val="21"/>
                <w14:textFill>
                  <w14:solidFill>
                    <w14:schemeClr w14:val="tx1"/>
                  </w14:solidFill>
                </w14:textFill>
              </w:rPr>
              <w:t>分，满分</w:t>
            </w:r>
            <w:r>
              <w:rPr>
                <w:rFonts w:hint="eastAsia" w:ascii="宋体" w:hAnsi="宋体" w:eastAsia="宋体" w:cs="仿宋"/>
                <w:color w:val="000000" w:themeColor="text1"/>
                <w:szCs w:val="21"/>
                <w:lang w:val="en-US" w:eastAsia="zh-CN"/>
                <w14:textFill>
                  <w14:solidFill>
                    <w14:schemeClr w14:val="tx1"/>
                  </w14:solidFill>
                </w14:textFill>
              </w:rPr>
              <w:t>5</w:t>
            </w:r>
            <w:r>
              <w:rPr>
                <w:rFonts w:hint="eastAsia" w:ascii="宋体" w:hAnsi="宋体" w:eastAsia="宋体" w:cs="仿宋"/>
                <w:color w:val="000000" w:themeColor="text1"/>
                <w:szCs w:val="21"/>
                <w14:textFill>
                  <w14:solidFill>
                    <w14:schemeClr w14:val="tx1"/>
                  </w14:solidFill>
                </w14:textFill>
              </w:rPr>
              <w:t>分。</w:t>
            </w:r>
          </w:p>
          <w:p>
            <w:pPr>
              <w:rPr>
                <w:rFonts w:ascii="宋体" w:hAnsi="宋体" w:eastAsia="宋体" w:cs="仿宋"/>
                <w:color w:val="000000" w:themeColor="text1"/>
                <w:szCs w:val="21"/>
                <w14:textFill>
                  <w14:solidFill>
                    <w14:schemeClr w14:val="tx1"/>
                  </w14:solidFill>
                </w14:textFill>
              </w:rPr>
            </w:pPr>
            <w:r>
              <w:rPr>
                <w:rFonts w:hint="eastAsia" w:ascii="宋体" w:hAnsi="宋体" w:eastAsia="宋体" w:cs="仿宋"/>
                <w:color w:val="000000" w:themeColor="text1"/>
                <w:szCs w:val="21"/>
                <w14:textFill>
                  <w14:solidFill>
                    <w14:schemeClr w14:val="tx1"/>
                  </w14:solidFill>
                </w14:textFill>
              </w:rPr>
              <w:t>（投标文件中需提供合同复印件</w:t>
            </w:r>
            <w:r>
              <w:rPr>
                <w:rFonts w:hint="eastAsia" w:ascii="宋体" w:hAnsi="宋体" w:eastAsia="宋体" w:cs="仿宋"/>
                <w:color w:val="000000" w:themeColor="text1"/>
                <w:szCs w:val="21"/>
                <w:lang w:val="en-US" w:eastAsia="zh-CN"/>
                <w14:textFill>
                  <w14:solidFill>
                    <w14:schemeClr w14:val="tx1"/>
                  </w14:solidFill>
                </w14:textFill>
              </w:rPr>
              <w:t>及相对应的发票</w:t>
            </w:r>
            <w:r>
              <w:rPr>
                <w:rFonts w:hint="eastAsia" w:ascii="宋体" w:hAnsi="宋体" w:eastAsia="宋体" w:cs="仿宋"/>
                <w:color w:val="000000" w:themeColor="text1"/>
                <w:szCs w:val="21"/>
                <w14:textFill>
                  <w14:solidFill>
                    <w14:schemeClr w14:val="tx1"/>
                  </w14:solidFill>
                </w14:textFill>
              </w:rPr>
              <w:t>。时间以合同签订日期为准）。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7" w:hRule="atLeast"/>
        </w:trPr>
        <w:tc>
          <w:tcPr>
            <w:tcW w:w="550"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仿宋"/>
                <w:color w:val="000000" w:themeColor="text1"/>
                <w:szCs w:val="21"/>
                <w:lang w:val="en-US" w:eastAsia="zh-CN"/>
                <w14:textFill>
                  <w14:solidFill>
                    <w14:schemeClr w14:val="tx1"/>
                  </w14:solidFill>
                </w14:textFill>
              </w:rPr>
            </w:pPr>
            <w:r>
              <w:rPr>
                <w:rFonts w:hint="eastAsia" w:ascii="宋体" w:hAnsi="宋体" w:eastAsia="宋体" w:cs="仿宋"/>
                <w:color w:val="000000" w:themeColor="text1"/>
                <w:szCs w:val="21"/>
                <w:lang w:val="en-US" w:eastAsia="zh-CN"/>
                <w14:textFill>
                  <w14:solidFill>
                    <w14:schemeClr w14:val="tx1"/>
                  </w14:solidFill>
                </w14:textFill>
              </w:rPr>
              <w:t>2.5</w:t>
            </w:r>
          </w:p>
        </w:tc>
        <w:tc>
          <w:tcPr>
            <w:tcW w:w="277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仿宋"/>
                <w:color w:val="000000" w:themeColor="text1"/>
                <w:szCs w:val="21"/>
                <w14:textFill>
                  <w14:solidFill>
                    <w14:schemeClr w14:val="tx1"/>
                  </w14:solidFill>
                </w14:textFill>
              </w:rPr>
            </w:pPr>
            <w:r>
              <w:rPr>
                <w:rFonts w:hint="eastAsia" w:ascii="宋体" w:hAnsi="宋体" w:cs="宋体"/>
                <w:b w:val="0"/>
                <w:bCs/>
                <w:color w:val="000000" w:themeColor="text1"/>
                <w:sz w:val="21"/>
                <w:szCs w:val="21"/>
                <w:lang w:val="en-US" w:eastAsia="zh-CN"/>
                <w14:textFill>
                  <w14:solidFill>
                    <w14:schemeClr w14:val="tx1"/>
                  </w14:solidFill>
                </w14:textFill>
              </w:rPr>
              <w:t>维保服务响应及时性</w:t>
            </w:r>
          </w:p>
        </w:tc>
        <w:tc>
          <w:tcPr>
            <w:tcW w:w="718"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仿宋"/>
                <w:color w:val="000000" w:themeColor="text1"/>
                <w:szCs w:val="21"/>
                <w:lang w:val="en-US" w:eastAsia="zh-CN"/>
                <w14:textFill>
                  <w14:solidFill>
                    <w14:schemeClr w14:val="tx1"/>
                  </w14:solidFill>
                </w14:textFill>
              </w:rPr>
            </w:pPr>
            <w:r>
              <w:rPr>
                <w:rFonts w:hint="eastAsia" w:ascii="宋体" w:hAnsi="宋体" w:eastAsia="宋体" w:cs="宋体"/>
                <w:b w:val="0"/>
                <w:bCs/>
                <w:color w:val="000000" w:themeColor="text1"/>
                <w:sz w:val="21"/>
                <w:szCs w:val="21"/>
                <w:lang w:val="en-US" w:eastAsia="zh-CN"/>
                <w14:textFill>
                  <w14:solidFill>
                    <w14:schemeClr w14:val="tx1"/>
                  </w14:solidFill>
                </w14:textFill>
              </w:rPr>
              <w:t>5分</w:t>
            </w:r>
          </w:p>
        </w:tc>
        <w:tc>
          <w:tcPr>
            <w:tcW w:w="5452" w:type="dxa"/>
            <w:tcBorders>
              <w:top w:val="single" w:color="auto" w:sz="4" w:space="0"/>
              <w:left w:val="single" w:color="auto" w:sz="4" w:space="0"/>
              <w:bottom w:val="single" w:color="auto" w:sz="4" w:space="0"/>
              <w:right w:val="single" w:color="auto" w:sz="4" w:space="0"/>
            </w:tcBorders>
            <w:vAlign w:val="center"/>
          </w:tcPr>
          <w:p>
            <w:pPr>
              <w:pStyle w:val="6"/>
              <w:rPr>
                <w:rFonts w:hint="eastAsia" w:ascii="宋体" w:hAnsi="宋体" w:eastAsia="宋体" w:cs="仿宋"/>
                <w:color w:val="000000" w:themeColor="text1"/>
                <w:szCs w:val="21"/>
                <w14:textFill>
                  <w14:solidFill>
                    <w14:schemeClr w14:val="tx1"/>
                  </w14:solidFill>
                </w14:textFill>
              </w:rPr>
            </w:pPr>
            <w:r>
              <w:rPr>
                <w:rFonts w:hint="eastAsia" w:ascii="宋体" w:hAnsi="宋体" w:cs="宋体"/>
                <w:b w:val="0"/>
                <w:bCs/>
                <w:color w:val="000000" w:themeColor="text1"/>
                <w:sz w:val="21"/>
                <w:szCs w:val="21"/>
                <w:lang w:val="en-US" w:eastAsia="zh-CN"/>
                <w14:textFill>
                  <w14:solidFill>
                    <w14:schemeClr w14:val="tx1"/>
                  </w14:solidFill>
                </w14:textFill>
              </w:rPr>
              <w:t>为保障维保需求，对投标人服务响应及时性进行评价：根据各投标人设立的机构或办事处（公司）至本项目服务地点的服务响应时间进行评分，各投标人承诺可在0.5小时内响应并从投标人公司派人到达招标人指定地点提供维保服务的得5分。在1小时内响应并从投标人公司派人到达招标人指定地点提供维保服务的得3分。在1小时以上响应并从投标人公司派人到达招标人指定地点提供维保服务的得1分.未按要求提供的不得分。（注：须提供各投标人设立机构或办事处（公司）注册地址的产权证明扫描件或租赁合同扫描件与投标人设立机构或办事处（公司）注册地址至采购人地址的百度或高德地图显示距离及到达时间的截图）</w:t>
            </w:r>
          </w:p>
        </w:tc>
      </w:tr>
    </w:tbl>
    <w:p>
      <w:pPr>
        <w:pStyle w:val="28"/>
        <w:spacing w:line="360" w:lineRule="auto"/>
        <w:ind w:left="0" w:leftChars="0" w:firstLine="480"/>
        <w:rPr>
          <w:rFonts w:hint="eastAsia"/>
          <w:b w:val="0"/>
          <w:bCs/>
          <w:kern w:val="2"/>
          <w:sz w:val="21"/>
          <w:szCs w:val="21"/>
          <w:lang w:val="en-US" w:eastAsia="zh-CN"/>
        </w:rPr>
      </w:pPr>
    </w:p>
    <w:p>
      <w:pPr>
        <w:pStyle w:val="9"/>
        <w:rPr>
          <w:rFonts w:hint="default" w:ascii="宋体" w:hAnsi="宋体" w:eastAsia="宋体"/>
          <w:sz w:val="24"/>
          <w:szCs w:val="24"/>
          <w:highlight w:val="none"/>
          <w:lang w:val="en-US" w:eastAsia="zh-CN"/>
        </w:rPr>
      </w:pPr>
    </w:p>
    <w:p>
      <w:pPr>
        <w:numPr>
          <w:ilvl w:val="0"/>
          <w:numId w:val="5"/>
        </w:numPr>
        <w:spacing w:line="480" w:lineRule="exact"/>
        <w:ind w:left="150" w:leftChars="0" w:firstLine="480" w:firstLineChars="0"/>
        <w:rPr>
          <w:rFonts w:hint="eastAsia" w:asciiTheme="minorEastAsia" w:hAnsiTheme="minorEastAsia" w:eastAsiaTheme="minorEastAsia"/>
          <w:b w:val="0"/>
          <w:bCs w:val="0"/>
          <w:sz w:val="24"/>
          <w:szCs w:val="24"/>
          <w:highlight w:val="yellow"/>
        </w:rPr>
      </w:pPr>
      <w:r>
        <w:rPr>
          <w:rFonts w:hint="eastAsia" w:cs="宋体" w:asciiTheme="minorEastAsia" w:hAnsiTheme="minorEastAsia" w:eastAsiaTheme="minorEastAsia"/>
          <w:b w:val="0"/>
          <w:bCs w:val="0"/>
          <w:kern w:val="0"/>
          <w:sz w:val="24"/>
          <w:szCs w:val="24"/>
          <w:highlight w:val="none"/>
          <w:lang w:val="zh-CN"/>
        </w:rPr>
        <w:t>由招标人组织有关人员结合投标人资格等对投标文件进行评定，在符合</w:t>
      </w:r>
      <w:r>
        <w:rPr>
          <w:rFonts w:hint="eastAsia" w:cs="宋体" w:asciiTheme="minorEastAsia" w:hAnsiTheme="minorEastAsia" w:eastAsiaTheme="minorEastAsia"/>
          <w:b w:val="0"/>
          <w:bCs w:val="0"/>
          <w:kern w:val="0"/>
          <w:sz w:val="24"/>
          <w:szCs w:val="24"/>
          <w:highlight w:val="none"/>
        </w:rPr>
        <w:t>招</w:t>
      </w:r>
      <w:r>
        <w:rPr>
          <w:rFonts w:hint="eastAsia" w:cs="宋体" w:asciiTheme="minorEastAsia" w:hAnsiTheme="minorEastAsia" w:eastAsiaTheme="minorEastAsia"/>
          <w:b w:val="0"/>
          <w:bCs w:val="0"/>
          <w:kern w:val="0"/>
          <w:sz w:val="24"/>
          <w:szCs w:val="24"/>
          <w:highlight w:val="none"/>
          <w:lang w:val="zh-CN"/>
        </w:rPr>
        <w:t>标要求的前提下，</w:t>
      </w:r>
      <w:r>
        <w:rPr>
          <w:rFonts w:hint="eastAsia" w:ascii="宋体" w:hAnsi="宋体" w:cs="宋体"/>
          <w:b w:val="0"/>
          <w:bCs w:val="0"/>
          <w:color w:val="000000"/>
          <w:kern w:val="0"/>
          <w:sz w:val="24"/>
        </w:rPr>
        <w:t>依据</w:t>
      </w:r>
      <w:r>
        <w:rPr>
          <w:rFonts w:hint="eastAsia" w:ascii="宋体" w:hAnsi="宋体" w:cs="宋体"/>
          <w:b w:val="0"/>
          <w:bCs w:val="0"/>
          <w:color w:val="000000"/>
          <w:kern w:val="0"/>
          <w:sz w:val="24"/>
          <w:lang w:val="en-US" w:eastAsia="zh-CN"/>
        </w:rPr>
        <w:t>投标人</w:t>
      </w:r>
      <w:r>
        <w:rPr>
          <w:rFonts w:hint="eastAsia" w:ascii="宋体" w:hAnsi="宋体" w:cs="宋体"/>
          <w:b w:val="0"/>
          <w:bCs w:val="0"/>
          <w:color w:val="000000"/>
          <w:kern w:val="0"/>
          <w:sz w:val="24"/>
        </w:rPr>
        <w:t>的</w:t>
      </w:r>
      <w:r>
        <w:rPr>
          <w:rFonts w:hint="eastAsia" w:ascii="宋体" w:hAnsi="宋体" w:cs="宋体"/>
          <w:b w:val="0"/>
          <w:bCs w:val="0"/>
          <w:color w:val="000000"/>
          <w:kern w:val="0"/>
          <w:sz w:val="24"/>
          <w:highlight w:val="yellow"/>
          <w:lang w:val="en-US" w:eastAsia="zh-CN"/>
        </w:rPr>
        <w:t>综合得分</w:t>
      </w:r>
      <w:r>
        <w:rPr>
          <w:rFonts w:hint="eastAsia" w:ascii="宋体" w:hAnsi="宋体" w:cs="宋体"/>
          <w:b w:val="0"/>
          <w:bCs w:val="0"/>
          <w:color w:val="000000"/>
          <w:kern w:val="0"/>
          <w:sz w:val="24"/>
          <w:highlight w:val="yellow"/>
        </w:rPr>
        <w:t>由低到高排序，</w:t>
      </w:r>
      <w:r>
        <w:rPr>
          <w:rFonts w:hint="eastAsia" w:ascii="宋体" w:hAnsi="宋体" w:cs="宋体"/>
          <w:b w:val="0"/>
          <w:bCs w:val="0"/>
          <w:color w:val="000000"/>
          <w:kern w:val="0"/>
          <w:sz w:val="24"/>
          <w:highlight w:val="yellow"/>
          <w:lang w:val="en-US" w:eastAsia="zh-CN"/>
        </w:rPr>
        <w:t>得分最高的投标人</w:t>
      </w:r>
      <w:r>
        <w:rPr>
          <w:rFonts w:hint="eastAsia" w:cs="宋体" w:asciiTheme="minorEastAsia" w:hAnsiTheme="minorEastAsia" w:eastAsiaTheme="minorEastAsia"/>
          <w:b w:val="0"/>
          <w:bCs w:val="0"/>
          <w:kern w:val="0"/>
          <w:sz w:val="24"/>
          <w:szCs w:val="24"/>
          <w:highlight w:val="yellow"/>
          <w:lang w:val="zh-CN"/>
        </w:rPr>
        <w:t>为第一中标候选人</w:t>
      </w:r>
      <w:r>
        <w:rPr>
          <w:rFonts w:hint="eastAsia" w:cs="宋体" w:asciiTheme="minorEastAsia" w:hAnsiTheme="minorEastAsia"/>
          <w:b w:val="0"/>
          <w:bCs w:val="0"/>
          <w:kern w:val="0"/>
          <w:sz w:val="24"/>
          <w:szCs w:val="24"/>
          <w:highlight w:val="yellow"/>
          <w:lang w:val="zh-CN"/>
        </w:rPr>
        <w:t>；</w:t>
      </w:r>
      <w:r>
        <w:rPr>
          <w:rFonts w:hint="eastAsia" w:asciiTheme="minorEastAsia" w:hAnsiTheme="minorEastAsia" w:eastAsiaTheme="minorEastAsia"/>
          <w:b w:val="0"/>
          <w:bCs w:val="0"/>
          <w:sz w:val="24"/>
          <w:szCs w:val="24"/>
          <w:highlight w:val="yellow"/>
        </w:rPr>
        <w:t>确定成交候选人的特殊情况处理：</w:t>
      </w:r>
    </w:p>
    <w:p>
      <w:pPr>
        <w:spacing w:line="480" w:lineRule="exact"/>
        <w:ind w:firstLine="480" w:firstLineChars="200"/>
        <w:rPr>
          <w:rFonts w:hint="eastAsia" w:asciiTheme="minorEastAsia" w:hAnsiTheme="minorEastAsia" w:eastAsiaTheme="minorEastAsia"/>
          <w:b w:val="0"/>
          <w:bCs w:val="0"/>
          <w:sz w:val="24"/>
          <w:szCs w:val="24"/>
          <w:highlight w:val="none"/>
        </w:rPr>
      </w:pPr>
      <w:r>
        <w:rPr>
          <w:rFonts w:hint="eastAsia" w:asciiTheme="minorEastAsia" w:hAnsiTheme="minorEastAsia" w:eastAsiaTheme="minorEastAsia"/>
          <w:b w:val="0"/>
          <w:bCs w:val="0"/>
          <w:sz w:val="24"/>
          <w:szCs w:val="24"/>
          <w:highlight w:val="none"/>
        </w:rPr>
        <w:t>（1）若总分相同，则按</w:t>
      </w:r>
      <w:r>
        <w:rPr>
          <w:rFonts w:hint="eastAsia" w:asciiTheme="minorEastAsia" w:hAnsiTheme="minorEastAsia"/>
          <w:b w:val="0"/>
          <w:bCs w:val="0"/>
          <w:sz w:val="24"/>
          <w:szCs w:val="24"/>
          <w:highlight w:val="none"/>
          <w:lang w:val="en-US" w:eastAsia="zh-CN"/>
        </w:rPr>
        <w:t>价格分</w:t>
      </w:r>
      <w:r>
        <w:rPr>
          <w:rFonts w:hint="eastAsia" w:asciiTheme="minorEastAsia" w:hAnsiTheme="minorEastAsia" w:eastAsiaTheme="minorEastAsia"/>
          <w:b w:val="0"/>
          <w:bCs w:val="0"/>
          <w:sz w:val="24"/>
          <w:szCs w:val="24"/>
          <w:highlight w:val="none"/>
        </w:rPr>
        <w:t>得分高者优先成交</w:t>
      </w:r>
    </w:p>
    <w:p>
      <w:pPr>
        <w:spacing w:line="480" w:lineRule="exact"/>
        <w:ind w:firstLine="480" w:firstLineChars="200"/>
        <w:rPr>
          <w:rFonts w:hint="eastAsia" w:asciiTheme="minorEastAsia" w:hAnsiTheme="minorEastAsia" w:eastAsiaTheme="minorEastAsia"/>
          <w:b w:val="0"/>
          <w:bCs w:val="0"/>
          <w:sz w:val="24"/>
          <w:szCs w:val="24"/>
          <w:highlight w:val="none"/>
        </w:rPr>
      </w:pPr>
      <w:r>
        <w:rPr>
          <w:rFonts w:hint="eastAsia" w:asciiTheme="minorEastAsia" w:hAnsiTheme="minorEastAsia" w:eastAsiaTheme="minorEastAsia"/>
          <w:b w:val="0"/>
          <w:bCs w:val="0"/>
          <w:sz w:val="24"/>
          <w:szCs w:val="24"/>
          <w:highlight w:val="none"/>
        </w:rPr>
        <w:t>（2）若总分且</w:t>
      </w:r>
      <w:r>
        <w:rPr>
          <w:rFonts w:hint="eastAsia" w:asciiTheme="minorEastAsia" w:hAnsiTheme="minorEastAsia"/>
          <w:b w:val="0"/>
          <w:bCs w:val="0"/>
          <w:sz w:val="24"/>
          <w:szCs w:val="24"/>
          <w:highlight w:val="none"/>
          <w:lang w:val="en-US" w:eastAsia="zh-CN"/>
        </w:rPr>
        <w:t>价格分</w:t>
      </w:r>
      <w:r>
        <w:rPr>
          <w:rFonts w:hint="eastAsia" w:asciiTheme="minorEastAsia" w:hAnsiTheme="minorEastAsia" w:eastAsiaTheme="minorEastAsia"/>
          <w:b w:val="0"/>
          <w:bCs w:val="0"/>
          <w:sz w:val="24"/>
          <w:szCs w:val="24"/>
          <w:highlight w:val="none"/>
        </w:rPr>
        <w:t>相同，则采取现场抽签的方式确定</w:t>
      </w:r>
    </w:p>
    <w:p>
      <w:pPr>
        <w:spacing w:line="480" w:lineRule="exact"/>
        <w:ind w:firstLine="480" w:firstLineChars="200"/>
        <w:rPr>
          <w:rFonts w:hint="eastAsia" w:asciiTheme="minorEastAsia" w:hAnsiTheme="minorEastAsia" w:eastAsiaTheme="minorEastAsia"/>
          <w:b w:val="0"/>
          <w:bCs w:val="0"/>
          <w:sz w:val="24"/>
          <w:szCs w:val="24"/>
          <w:highlight w:val="none"/>
        </w:rPr>
      </w:pPr>
      <w:r>
        <w:rPr>
          <w:rFonts w:hint="eastAsia" w:asciiTheme="minorEastAsia" w:hAnsiTheme="minorEastAsia"/>
          <w:b w:val="0"/>
          <w:bCs w:val="0"/>
          <w:sz w:val="24"/>
          <w:szCs w:val="24"/>
          <w:highlight w:val="none"/>
          <w:lang w:eastAsia="zh-CN"/>
        </w:rPr>
        <w:t>（</w:t>
      </w:r>
      <w:r>
        <w:rPr>
          <w:rFonts w:hint="eastAsia" w:asciiTheme="minorEastAsia" w:hAnsiTheme="minorEastAsia"/>
          <w:b w:val="0"/>
          <w:bCs w:val="0"/>
          <w:sz w:val="24"/>
          <w:szCs w:val="24"/>
          <w:highlight w:val="none"/>
          <w:lang w:val="en-US" w:eastAsia="zh-CN"/>
        </w:rPr>
        <w:t>3</w:t>
      </w:r>
      <w:r>
        <w:rPr>
          <w:rFonts w:hint="eastAsia" w:asciiTheme="minorEastAsia" w:hAnsiTheme="minorEastAsia"/>
          <w:b w:val="0"/>
          <w:bCs w:val="0"/>
          <w:sz w:val="24"/>
          <w:szCs w:val="24"/>
          <w:highlight w:val="none"/>
          <w:lang w:eastAsia="zh-CN"/>
        </w:rPr>
        <w:t>）</w:t>
      </w:r>
      <w:r>
        <w:rPr>
          <w:rFonts w:hint="eastAsia" w:asciiTheme="minorEastAsia" w:hAnsiTheme="minorEastAsia" w:eastAsiaTheme="minorEastAsia"/>
          <w:b w:val="0"/>
          <w:bCs w:val="0"/>
          <w:sz w:val="24"/>
          <w:szCs w:val="24"/>
          <w:highlight w:val="none"/>
        </w:rPr>
        <w:t>评审时，评委对评审的细则若有争议，</w:t>
      </w:r>
      <w:r>
        <w:rPr>
          <w:rFonts w:hint="eastAsia" w:asciiTheme="minorEastAsia" w:hAnsiTheme="minorEastAsia"/>
          <w:b w:val="0"/>
          <w:bCs w:val="0"/>
          <w:sz w:val="24"/>
          <w:szCs w:val="24"/>
          <w:highlight w:val="none"/>
          <w:lang w:val="en-US" w:eastAsia="zh-CN"/>
        </w:rPr>
        <w:t>可</w:t>
      </w:r>
      <w:r>
        <w:rPr>
          <w:rFonts w:hint="eastAsia" w:asciiTheme="minorEastAsia" w:hAnsiTheme="minorEastAsia" w:eastAsiaTheme="minorEastAsia"/>
          <w:b w:val="0"/>
          <w:bCs w:val="0"/>
          <w:sz w:val="24"/>
          <w:szCs w:val="24"/>
          <w:highlight w:val="none"/>
        </w:rPr>
        <w:t>集体讨论确定，并对未尽情况有最终解释权</w:t>
      </w:r>
    </w:p>
    <w:p>
      <w:pPr>
        <w:spacing w:line="480" w:lineRule="exact"/>
        <w:ind w:firstLine="480" w:firstLineChars="200"/>
        <w:rPr>
          <w:rFonts w:hint="eastAsia" w:asciiTheme="minorEastAsia" w:hAnsiTheme="minorEastAsia" w:eastAsiaTheme="minorEastAsia"/>
          <w:b w:val="0"/>
          <w:bCs w:val="0"/>
          <w:sz w:val="24"/>
          <w:szCs w:val="24"/>
          <w:highlight w:val="none"/>
        </w:rPr>
      </w:pPr>
      <w:r>
        <w:rPr>
          <w:rFonts w:hint="eastAsia" w:asciiTheme="minorEastAsia" w:hAnsiTheme="minorEastAsia"/>
          <w:b w:val="0"/>
          <w:bCs w:val="0"/>
          <w:sz w:val="24"/>
          <w:szCs w:val="24"/>
          <w:highlight w:val="none"/>
          <w:lang w:eastAsia="zh-CN"/>
        </w:rPr>
        <w:t>（</w:t>
      </w:r>
      <w:r>
        <w:rPr>
          <w:rFonts w:hint="eastAsia" w:asciiTheme="minorEastAsia" w:hAnsiTheme="minorEastAsia"/>
          <w:b w:val="0"/>
          <w:bCs w:val="0"/>
          <w:sz w:val="24"/>
          <w:szCs w:val="24"/>
          <w:highlight w:val="none"/>
          <w:lang w:val="en-US" w:eastAsia="zh-CN"/>
        </w:rPr>
        <w:t>4</w:t>
      </w:r>
      <w:r>
        <w:rPr>
          <w:rFonts w:hint="eastAsia" w:asciiTheme="minorEastAsia" w:hAnsiTheme="minorEastAsia"/>
          <w:b w:val="0"/>
          <w:bCs w:val="0"/>
          <w:sz w:val="24"/>
          <w:szCs w:val="24"/>
          <w:highlight w:val="none"/>
          <w:lang w:eastAsia="zh-CN"/>
        </w:rPr>
        <w:t>）</w:t>
      </w:r>
      <w:r>
        <w:rPr>
          <w:rFonts w:hint="eastAsia" w:asciiTheme="minorEastAsia" w:hAnsiTheme="minorEastAsia" w:eastAsiaTheme="minorEastAsia"/>
          <w:b w:val="0"/>
          <w:bCs w:val="0"/>
          <w:sz w:val="24"/>
          <w:szCs w:val="24"/>
          <w:highlight w:val="none"/>
        </w:rPr>
        <w:t>对落标的供应商不做落标原因的解释</w:t>
      </w:r>
    </w:p>
    <w:p>
      <w:pPr>
        <w:spacing w:line="480" w:lineRule="exact"/>
        <w:ind w:firstLine="480" w:firstLineChars="200"/>
        <w:rPr>
          <w:rFonts w:hint="eastAsia" w:cs="宋体" w:asciiTheme="minorEastAsia" w:hAnsiTheme="minorEastAsia" w:eastAsiaTheme="minorEastAsia"/>
          <w:b w:val="0"/>
          <w:bCs w:val="0"/>
          <w:kern w:val="0"/>
          <w:sz w:val="24"/>
          <w:szCs w:val="24"/>
          <w:highlight w:val="none"/>
          <w:lang w:val="zh-CN"/>
        </w:rPr>
      </w:pPr>
      <w:r>
        <w:rPr>
          <w:rFonts w:hint="eastAsia" w:cs="宋体" w:asciiTheme="minorEastAsia" w:hAnsiTheme="minorEastAsia"/>
          <w:b w:val="0"/>
          <w:bCs w:val="0"/>
          <w:kern w:val="0"/>
          <w:sz w:val="24"/>
          <w:szCs w:val="24"/>
          <w:highlight w:val="none"/>
          <w:lang w:val="en-US" w:eastAsia="zh-CN"/>
        </w:rPr>
        <w:t>3、</w:t>
      </w:r>
      <w:r>
        <w:rPr>
          <w:rFonts w:hint="eastAsia" w:cs="宋体" w:asciiTheme="minorEastAsia" w:hAnsiTheme="minorEastAsia" w:eastAsiaTheme="minorEastAsia"/>
          <w:b w:val="0"/>
          <w:bCs w:val="0"/>
          <w:kern w:val="0"/>
          <w:sz w:val="24"/>
          <w:szCs w:val="24"/>
          <w:highlight w:val="none"/>
          <w:lang w:val="zh-CN"/>
        </w:rPr>
        <w:t>本项目第一中标候选人原则上为中标人。当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pPr>
        <w:spacing w:line="480" w:lineRule="exact"/>
        <w:ind w:firstLine="480" w:firstLineChars="200"/>
        <w:rPr>
          <w:rFonts w:hint="eastAsia" w:cs="宋体" w:asciiTheme="minorEastAsia" w:hAnsiTheme="minorEastAsia"/>
          <w:kern w:val="0"/>
          <w:sz w:val="24"/>
          <w:szCs w:val="24"/>
          <w:highlight w:val="none"/>
          <w:lang w:val="en-US" w:eastAsia="zh-CN"/>
        </w:rPr>
      </w:pPr>
      <w:r>
        <w:rPr>
          <w:rFonts w:hint="eastAsia" w:cs="宋体" w:asciiTheme="minorEastAsia" w:hAnsiTheme="minorEastAsia"/>
          <w:kern w:val="0"/>
          <w:sz w:val="24"/>
          <w:szCs w:val="24"/>
          <w:highlight w:val="none"/>
          <w:lang w:val="en-US" w:eastAsia="zh-CN"/>
        </w:rPr>
        <w:t>4、本项目不接受任何有选择的报价。</w:t>
      </w:r>
    </w:p>
    <w:p>
      <w:pPr>
        <w:spacing w:line="480" w:lineRule="exact"/>
        <w:ind w:firstLine="480" w:firstLineChars="200"/>
        <w:rPr>
          <w:rFonts w:hint="eastAsia" w:cs="宋体" w:asciiTheme="minorEastAsia" w:hAnsiTheme="minorEastAsia"/>
          <w:kern w:val="0"/>
          <w:sz w:val="24"/>
          <w:szCs w:val="24"/>
          <w:highlight w:val="none"/>
          <w:lang w:val="en-US" w:eastAsia="zh-CN"/>
        </w:rPr>
      </w:pPr>
      <w:r>
        <w:rPr>
          <w:rFonts w:hint="eastAsia" w:cs="宋体" w:asciiTheme="minorEastAsia" w:hAnsiTheme="minorEastAsia"/>
          <w:kern w:val="0"/>
          <w:sz w:val="24"/>
          <w:szCs w:val="24"/>
          <w:highlight w:val="none"/>
          <w:lang w:val="en-US" w:eastAsia="zh-CN"/>
        </w:rPr>
        <w:t>5、投标报价均以人民币为报价的币种。</w:t>
      </w:r>
    </w:p>
    <w:p>
      <w:pPr>
        <w:spacing w:line="480" w:lineRule="exact"/>
        <w:ind w:firstLine="480" w:firstLineChars="200"/>
        <w:rPr>
          <w:rFonts w:hint="eastAsia" w:cs="宋体" w:asciiTheme="minorEastAsia" w:hAnsiTheme="minorEastAsia"/>
          <w:kern w:val="0"/>
          <w:sz w:val="24"/>
          <w:szCs w:val="24"/>
          <w:highlight w:val="none"/>
          <w:lang w:val="en-US" w:eastAsia="zh-CN"/>
        </w:rPr>
      </w:pPr>
      <w:r>
        <w:rPr>
          <w:rFonts w:hint="eastAsia" w:cs="宋体" w:asciiTheme="minorEastAsia" w:hAnsiTheme="minorEastAsia"/>
          <w:kern w:val="0"/>
          <w:sz w:val="24"/>
          <w:szCs w:val="24"/>
          <w:highlight w:val="none"/>
          <w:lang w:val="en-US" w:eastAsia="zh-CN"/>
        </w:rPr>
        <w:t>6、投标报价应包括招标文件所确定的报价范围及内容的全部费用，投标总价报价应包含下列费用：所有货物的成本、利润、税金、市场材料价格风险费、政策性调整风险费等所有费用；货物包装、运输、装卸、搬运费、保管费；辅材、专用工具、人工费、管理费、利润；国家税务部门规定的各项税金；原材料的涨价及政策性调整等风险费；相关伴随服务以及后续服务等一切费用。</w:t>
      </w:r>
    </w:p>
    <w:p>
      <w:pPr>
        <w:spacing w:line="480" w:lineRule="exact"/>
        <w:ind w:firstLine="480" w:firstLineChars="200"/>
        <w:rPr>
          <w:rFonts w:hint="eastAsia" w:cs="宋体" w:asciiTheme="minorEastAsia" w:hAnsiTheme="minorEastAsia"/>
          <w:kern w:val="0"/>
          <w:sz w:val="24"/>
          <w:szCs w:val="24"/>
          <w:highlight w:val="none"/>
          <w:lang w:val="en-US" w:eastAsia="zh-CN"/>
        </w:rPr>
      </w:pPr>
      <w:r>
        <w:rPr>
          <w:rFonts w:hint="eastAsia" w:cs="宋体" w:asciiTheme="minorEastAsia" w:hAnsiTheme="minorEastAsia"/>
          <w:kern w:val="0"/>
          <w:sz w:val="24"/>
          <w:szCs w:val="24"/>
          <w:highlight w:val="none"/>
          <w:lang w:val="en-US" w:eastAsia="zh-CN"/>
        </w:rPr>
        <w:t>7、一次报定的报价为成交价。中标方的成交价在合同实施期间不因市场变化因素而变动。</w:t>
      </w:r>
    </w:p>
    <w:p>
      <w:pPr>
        <w:keepNext w:val="0"/>
        <w:keepLines w:val="0"/>
        <w:pageBreakBefore w:val="0"/>
        <w:widowControl w:val="0"/>
        <w:kinsoku/>
        <w:wordWrap/>
        <w:overflowPunct/>
        <w:topLinePunct w:val="0"/>
        <w:autoSpaceDE/>
        <w:autoSpaceDN/>
        <w:bidi w:val="0"/>
        <w:adjustRightInd/>
        <w:snapToGrid/>
        <w:spacing w:line="380" w:lineRule="exact"/>
        <w:ind w:firstLine="482" w:firstLineChars="200"/>
        <w:textAlignment w:val="auto"/>
        <w:outlineLvl w:val="9"/>
        <w:rPr>
          <w:rFonts w:hint="default" w:asciiTheme="minorEastAsia" w:hAnsiTheme="minorEastAsia" w:eastAsiaTheme="minorEastAsia" w:cstheme="minorEastAsia"/>
          <w:b/>
          <w:bCs/>
          <w:color w:val="auto"/>
          <w:kern w:val="0"/>
          <w:sz w:val="24"/>
          <w:szCs w:val="24"/>
          <w:lang w:val="en-US" w:eastAsia="zh-CN"/>
        </w:rPr>
      </w:pPr>
      <w:r>
        <w:rPr>
          <w:rFonts w:hint="eastAsia" w:cs="宋体" w:asciiTheme="minorEastAsia" w:hAnsiTheme="minorEastAsia"/>
          <w:b/>
          <w:bCs/>
          <w:kern w:val="0"/>
          <w:sz w:val="24"/>
          <w:szCs w:val="24"/>
          <w:highlight w:val="none"/>
          <w:lang w:val="en-US" w:eastAsia="zh-CN"/>
        </w:rPr>
        <w:t>8、投标方应依据招标要求，</w:t>
      </w:r>
      <w:r>
        <w:rPr>
          <w:rFonts w:hint="eastAsia" w:asciiTheme="minorEastAsia" w:hAnsiTheme="minorEastAsia" w:eastAsiaTheme="minorEastAsia" w:cstheme="minorEastAsia"/>
          <w:b/>
          <w:bCs/>
          <w:color w:val="auto"/>
          <w:kern w:val="0"/>
          <w:sz w:val="24"/>
          <w:szCs w:val="24"/>
        </w:rPr>
        <w:t>必须自行踏勘现场。因未踏勘现场或者未仔细踏勘，招标文件招标工程量</w:t>
      </w:r>
      <w:r>
        <w:rPr>
          <w:rFonts w:hint="eastAsia" w:asciiTheme="minorEastAsia" w:hAnsiTheme="minorEastAsia" w:eastAsiaTheme="minorEastAsia" w:cstheme="minorEastAsia"/>
          <w:b/>
          <w:bCs/>
          <w:color w:val="auto"/>
          <w:kern w:val="0"/>
          <w:sz w:val="24"/>
          <w:szCs w:val="24"/>
          <w:lang w:eastAsia="zh-CN"/>
        </w:rPr>
        <w:t>、</w:t>
      </w:r>
      <w:r>
        <w:rPr>
          <w:rFonts w:hint="eastAsia" w:asciiTheme="minorEastAsia" w:hAnsiTheme="minorEastAsia" w:eastAsiaTheme="minorEastAsia" w:cstheme="minorEastAsia"/>
          <w:b/>
          <w:bCs/>
          <w:color w:val="auto"/>
          <w:kern w:val="0"/>
          <w:sz w:val="24"/>
          <w:szCs w:val="24"/>
          <w:lang w:val="en-US" w:eastAsia="zh-CN"/>
        </w:rPr>
        <w:t>项目前期消防审计问题</w:t>
      </w:r>
      <w:r>
        <w:rPr>
          <w:rFonts w:hint="eastAsia" w:asciiTheme="minorEastAsia" w:hAnsiTheme="minorEastAsia" w:eastAsiaTheme="minorEastAsia" w:cstheme="minorEastAsia"/>
          <w:b/>
          <w:bCs/>
          <w:color w:val="auto"/>
          <w:kern w:val="0"/>
          <w:sz w:val="24"/>
          <w:szCs w:val="24"/>
        </w:rPr>
        <w:t>或漏项等后果自负。</w:t>
      </w:r>
      <w:r>
        <w:rPr>
          <w:rFonts w:hint="eastAsia" w:asciiTheme="minorEastAsia" w:hAnsiTheme="minorEastAsia" w:cstheme="minorEastAsia"/>
          <w:b/>
          <w:bCs/>
          <w:color w:val="auto"/>
          <w:kern w:val="0"/>
          <w:sz w:val="24"/>
          <w:szCs w:val="24"/>
          <w:lang w:val="en-US" w:eastAsia="zh-CN"/>
        </w:rPr>
        <w:t>现场踏勘人需要</w:t>
      </w:r>
      <w:r>
        <w:rPr>
          <w:rFonts w:hint="eastAsia"/>
          <w:b/>
          <w:bCs/>
          <w:color w:val="auto"/>
          <w:sz w:val="24"/>
          <w:szCs w:val="24"/>
          <w:highlight w:val="yellow"/>
          <w:lang w:val="en-US" w:eastAsia="zh-CN"/>
        </w:rPr>
        <w:t>持投标单位为其缴纳社保的证明进行踏勘，</w:t>
      </w:r>
      <w:r>
        <w:rPr>
          <w:rFonts w:hint="eastAsia"/>
          <w:b/>
          <w:bCs/>
          <w:color w:val="auto"/>
          <w:sz w:val="24"/>
          <w:szCs w:val="24"/>
          <w:highlight w:val="none"/>
          <w:lang w:val="en-US" w:eastAsia="zh-CN"/>
        </w:rPr>
        <w:t>另外现场踏勘函需要投标人</w:t>
      </w:r>
      <w:r>
        <w:rPr>
          <w:rFonts w:hint="eastAsia" w:asciiTheme="minorEastAsia" w:hAnsiTheme="minorEastAsia" w:cstheme="minorEastAsia"/>
          <w:b/>
          <w:bCs/>
          <w:color w:val="auto"/>
          <w:kern w:val="0"/>
          <w:sz w:val="24"/>
          <w:szCs w:val="24"/>
          <w:highlight w:val="none"/>
          <w:lang w:val="en-US" w:eastAsia="zh-CN"/>
        </w:rPr>
        <w:t>签名并加盖</w:t>
      </w:r>
      <w:r>
        <w:rPr>
          <w:rFonts w:hint="eastAsia" w:asciiTheme="minorEastAsia" w:hAnsiTheme="minorEastAsia" w:cstheme="minorEastAsia"/>
          <w:b/>
          <w:bCs/>
          <w:color w:val="auto"/>
          <w:kern w:val="0"/>
          <w:sz w:val="24"/>
          <w:szCs w:val="24"/>
          <w:lang w:val="en-US" w:eastAsia="zh-CN"/>
        </w:rPr>
        <w:t>投标单位公章后由招标人签字确认，作为招标文件附件随招标文件一同提交，缺失现场踏勘函的投标文件将作为废标处理。</w:t>
      </w:r>
    </w:p>
    <w:p>
      <w:pPr>
        <w:spacing w:line="360" w:lineRule="auto"/>
        <w:ind w:firstLine="482" w:firstLineChars="200"/>
        <w:jc w:val="left"/>
        <w:rPr>
          <w:rFonts w:hint="eastAsia" w:asciiTheme="minorEastAsia" w:hAnsiTheme="minorEastAsia" w:eastAsiaTheme="minorEastAsia" w:cstheme="minorEastAsia"/>
          <w:b/>
          <w:bCs/>
          <w:color w:val="auto"/>
          <w:kern w:val="0"/>
          <w:sz w:val="24"/>
          <w:szCs w:val="24"/>
          <w:highlight w:val="none"/>
          <w:lang w:val="en-US" w:eastAsia="zh-CN"/>
        </w:rPr>
      </w:pPr>
      <w:r>
        <w:rPr>
          <w:rFonts w:hint="eastAsia" w:asciiTheme="minorEastAsia" w:hAnsiTheme="minorEastAsia" w:eastAsiaTheme="minorEastAsia" w:cstheme="minorEastAsia"/>
          <w:b/>
          <w:bCs/>
          <w:color w:val="auto"/>
          <w:kern w:val="0"/>
          <w:sz w:val="24"/>
          <w:szCs w:val="24"/>
          <w:highlight w:val="none"/>
          <w:lang w:val="en-US" w:eastAsia="zh-CN"/>
        </w:rPr>
        <w:t>踏勘时间：每天上午9点至下午17点。（节假日除外）</w:t>
      </w:r>
    </w:p>
    <w:p>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outlineLvl w:val="9"/>
        <w:rPr>
          <w:rFonts w:hint="eastAsia" w:asciiTheme="minorEastAsia" w:hAnsiTheme="minorEastAsia" w:eastAsiaTheme="minorEastAsia" w:cstheme="minorEastAsia"/>
          <w:b/>
          <w:bCs/>
          <w:color w:val="auto"/>
          <w:kern w:val="0"/>
          <w:sz w:val="24"/>
          <w:szCs w:val="24"/>
          <w:highlight w:val="none"/>
          <w:lang w:val="en-US" w:eastAsia="zh-CN"/>
        </w:rPr>
      </w:pPr>
      <w:r>
        <w:rPr>
          <w:rFonts w:hint="eastAsia" w:asciiTheme="minorEastAsia" w:hAnsiTheme="minorEastAsia" w:eastAsiaTheme="minorEastAsia" w:cstheme="minorEastAsia"/>
          <w:b/>
          <w:bCs/>
          <w:color w:val="auto"/>
          <w:kern w:val="0"/>
          <w:sz w:val="24"/>
          <w:szCs w:val="24"/>
          <w:highlight w:val="none"/>
          <w:lang w:val="en-US" w:eastAsia="zh-CN"/>
        </w:rPr>
        <w:t>联系人：刘先生  联系电话：18862979933</w:t>
      </w:r>
    </w:p>
    <w:p>
      <w:pPr>
        <w:spacing w:line="480" w:lineRule="exact"/>
        <w:ind w:firstLine="480" w:firstLineChars="200"/>
        <w:rPr>
          <w:rFonts w:hint="eastAsia" w:cs="宋体" w:asciiTheme="minorEastAsia" w:hAnsiTheme="minorEastAsia"/>
          <w:kern w:val="0"/>
          <w:sz w:val="24"/>
          <w:szCs w:val="24"/>
          <w:highlight w:val="none"/>
          <w:lang w:val="en-US" w:eastAsia="zh-CN"/>
        </w:rPr>
      </w:pPr>
      <w:r>
        <w:rPr>
          <w:rFonts w:hint="eastAsia" w:cs="宋体" w:asciiTheme="minorEastAsia" w:hAnsiTheme="minorEastAsia"/>
          <w:kern w:val="0"/>
          <w:sz w:val="24"/>
          <w:szCs w:val="24"/>
          <w:highlight w:val="none"/>
          <w:lang w:val="en-US" w:eastAsia="zh-CN"/>
        </w:rPr>
        <w:t>在报价时充分考虑实际情况和要求，合理选择配置，确保达到要求。成交后需向招标单位详细汇报各项配置。招标单位有权要求中标方更换不符合项目要求的物品，更换物品的费用由中标方承担。</w:t>
      </w:r>
    </w:p>
    <w:p>
      <w:pPr>
        <w:spacing w:line="480" w:lineRule="exact"/>
        <w:ind w:firstLine="482" w:firstLineChars="200"/>
        <w:rPr>
          <w:rFonts w:hint="eastAsia" w:ascii="宋体" w:hAnsi="宋体" w:eastAsia="宋体"/>
          <w:b/>
          <w:bCs/>
          <w:sz w:val="24"/>
          <w:szCs w:val="24"/>
        </w:rPr>
      </w:pPr>
      <w:r>
        <w:rPr>
          <w:rFonts w:hint="eastAsia" w:cs="宋体" w:asciiTheme="minorEastAsia" w:hAnsiTheme="minorEastAsia"/>
          <w:b/>
          <w:bCs/>
          <w:kern w:val="0"/>
          <w:sz w:val="24"/>
          <w:szCs w:val="24"/>
          <w:highlight w:val="none"/>
          <w:lang w:val="en-US" w:eastAsia="zh-CN"/>
        </w:rPr>
        <w:t>9</w:t>
      </w:r>
      <w:bookmarkStart w:id="1" w:name="_Toc423465999"/>
      <w:bookmarkStart w:id="2" w:name="_Toc425249095"/>
      <w:r>
        <w:rPr>
          <w:rFonts w:hint="eastAsia" w:cs="宋体" w:asciiTheme="minorEastAsia" w:hAnsiTheme="minorEastAsia"/>
          <w:b/>
          <w:bCs/>
          <w:kern w:val="0"/>
          <w:sz w:val="24"/>
          <w:szCs w:val="24"/>
          <w:lang w:val="en-US" w:eastAsia="zh-CN"/>
        </w:rPr>
        <w:t>、</w:t>
      </w:r>
      <w:r>
        <w:rPr>
          <w:rFonts w:hint="eastAsia" w:ascii="宋体" w:hAnsi="宋体" w:eastAsia="宋体"/>
          <w:b/>
          <w:bCs/>
          <w:sz w:val="24"/>
          <w:szCs w:val="24"/>
        </w:rPr>
        <w:t>费用承担</w:t>
      </w:r>
      <w:bookmarkEnd w:id="1"/>
      <w:bookmarkEnd w:id="2"/>
    </w:p>
    <w:p>
      <w:pPr>
        <w:autoSpaceDE w:val="0"/>
        <w:autoSpaceDN w:val="0"/>
        <w:adjustRightInd w:val="0"/>
        <w:spacing w:line="360" w:lineRule="auto"/>
        <w:ind w:firstLine="723" w:firstLineChars="300"/>
        <w:jc w:val="left"/>
        <w:rPr>
          <w:rFonts w:hint="eastAsia" w:ascii="宋体" w:hAnsi="宋体" w:cs="宋体"/>
          <w:b/>
          <w:bCs/>
          <w:kern w:val="0"/>
          <w:sz w:val="24"/>
          <w:szCs w:val="24"/>
        </w:rPr>
      </w:pPr>
      <w:r>
        <w:rPr>
          <w:rFonts w:hint="eastAsia" w:ascii="宋体" w:hAnsi="宋体" w:cs="宋体"/>
          <w:b/>
          <w:bCs/>
          <w:kern w:val="0"/>
          <w:sz w:val="24"/>
          <w:szCs w:val="24"/>
        </w:rPr>
        <w:t>投标人准备和参加投标活动发生的费用自理。</w:t>
      </w:r>
    </w:p>
    <w:p>
      <w:pPr>
        <w:autoSpaceDE w:val="0"/>
        <w:autoSpaceDN w:val="0"/>
        <w:adjustRightInd w:val="0"/>
        <w:spacing w:line="360" w:lineRule="auto"/>
        <w:ind w:firstLine="723" w:firstLineChars="300"/>
        <w:jc w:val="left"/>
        <w:rPr>
          <w:rFonts w:hint="eastAsia" w:ascii="宋体" w:hAnsi="宋体" w:cs="宋体"/>
          <w:b/>
          <w:bCs/>
          <w:kern w:val="0"/>
          <w:sz w:val="24"/>
          <w:szCs w:val="24"/>
        </w:rPr>
      </w:pPr>
      <w:r>
        <w:rPr>
          <w:rFonts w:hint="eastAsia" w:ascii="宋体" w:hAnsi="宋体" w:cs="宋体"/>
          <w:b/>
          <w:bCs/>
          <w:kern w:val="0"/>
          <w:sz w:val="24"/>
          <w:szCs w:val="24"/>
        </w:rPr>
        <w:t>投标人应承担其编制投标文件以及递交投标文件所涉及的一切费用</w:t>
      </w:r>
      <w:r>
        <w:rPr>
          <w:rFonts w:hint="eastAsia" w:ascii="宋体" w:hAnsi="宋体" w:cs="宋体"/>
          <w:b/>
          <w:bCs/>
          <w:kern w:val="0"/>
          <w:sz w:val="24"/>
          <w:szCs w:val="24"/>
          <w:lang w:eastAsia="zh-CN"/>
        </w:rPr>
        <w:t>，</w:t>
      </w:r>
      <w:r>
        <w:rPr>
          <w:rFonts w:hint="eastAsia" w:ascii="宋体" w:hAnsi="宋体" w:cs="宋体"/>
          <w:b/>
          <w:bCs/>
          <w:kern w:val="0"/>
          <w:sz w:val="24"/>
          <w:szCs w:val="24"/>
        </w:rPr>
        <w:t>中标人</w:t>
      </w:r>
      <w:r>
        <w:rPr>
          <w:rFonts w:hint="eastAsia" w:ascii="宋体" w:hAnsi="宋体" w:cs="宋体"/>
          <w:b/>
          <w:bCs/>
          <w:kern w:val="0"/>
          <w:sz w:val="24"/>
          <w:szCs w:val="24"/>
          <w:lang w:val="en-US" w:eastAsia="zh-CN"/>
        </w:rPr>
        <w:t>另</w:t>
      </w:r>
      <w:r>
        <w:rPr>
          <w:rFonts w:hint="eastAsia" w:ascii="宋体" w:hAnsi="宋体" w:cs="宋体"/>
          <w:b/>
          <w:bCs/>
          <w:kern w:val="0"/>
          <w:sz w:val="24"/>
          <w:szCs w:val="24"/>
        </w:rPr>
        <w:t>需承担评审费用（按实支付）。</w:t>
      </w:r>
    </w:p>
    <w:p>
      <w:pPr>
        <w:spacing w:line="360" w:lineRule="auto"/>
        <w:rPr>
          <w:rFonts w:hint="eastAsia" w:ascii="宋体" w:hAnsi="宋体" w:eastAsia="宋体"/>
          <w:b/>
          <w:sz w:val="24"/>
          <w:szCs w:val="24"/>
          <w:highlight w:val="none"/>
          <w:lang w:val="en-US" w:eastAsia="zh-CN"/>
        </w:rPr>
      </w:pPr>
    </w:p>
    <w:p>
      <w:pPr>
        <w:spacing w:line="360" w:lineRule="auto"/>
        <w:rPr>
          <w:rFonts w:hint="eastAsia" w:ascii="宋体" w:hAnsi="宋体" w:eastAsia="宋体"/>
          <w:b/>
          <w:sz w:val="24"/>
          <w:szCs w:val="24"/>
          <w:highlight w:val="none"/>
          <w:lang w:val="en-US" w:eastAsia="zh-CN"/>
        </w:rPr>
      </w:pPr>
      <w:r>
        <w:rPr>
          <w:rFonts w:hint="eastAsia" w:ascii="宋体" w:hAnsi="宋体" w:eastAsia="宋体"/>
          <w:b/>
          <w:sz w:val="24"/>
          <w:szCs w:val="24"/>
          <w:highlight w:val="none"/>
          <w:lang w:val="en-US" w:eastAsia="zh-CN"/>
        </w:rPr>
        <w:t>八、投标保证金</w:t>
      </w:r>
    </w:p>
    <w:p>
      <w:pPr>
        <w:spacing w:line="360" w:lineRule="auto"/>
        <w:ind w:firstLine="482" w:firstLineChars="201"/>
        <w:rPr>
          <w:rFonts w:hint="eastAsia" w:ascii="宋体" w:hAnsi="宋体" w:eastAsia="宋体"/>
          <w:b w:val="0"/>
          <w:bCs/>
          <w:sz w:val="24"/>
          <w:szCs w:val="24"/>
          <w:highlight w:val="none"/>
          <w:lang w:val="zh-CN" w:eastAsia="zh-CN"/>
        </w:rPr>
      </w:pPr>
      <w:r>
        <w:rPr>
          <w:rFonts w:hint="eastAsia" w:ascii="宋体" w:hAnsi="宋体" w:eastAsia="宋体"/>
          <w:b w:val="0"/>
          <w:bCs/>
          <w:sz w:val="24"/>
          <w:szCs w:val="24"/>
          <w:highlight w:val="none"/>
          <w:lang w:val="zh-CN" w:eastAsia="zh-CN"/>
        </w:rPr>
        <w:t>1、本次项目投标保证金为：</w:t>
      </w:r>
      <w:r>
        <w:rPr>
          <w:rFonts w:hint="eastAsia" w:ascii="宋体" w:hAnsi="宋体" w:eastAsia="宋体"/>
          <w:b w:val="0"/>
          <w:bCs/>
          <w:sz w:val="24"/>
          <w:szCs w:val="24"/>
          <w:highlight w:val="none"/>
          <w:u w:val="none"/>
          <w:lang w:val="zh-CN" w:eastAsia="zh-CN"/>
        </w:rPr>
        <w:t>人民币</w:t>
      </w:r>
      <w:r>
        <w:rPr>
          <w:rFonts w:hint="eastAsia" w:ascii="宋体" w:hAnsi="宋体" w:eastAsia="宋体"/>
          <w:b w:val="0"/>
          <w:bCs/>
          <w:sz w:val="24"/>
          <w:szCs w:val="24"/>
          <w:highlight w:val="none"/>
          <w:u w:val="single"/>
          <w:lang w:val="zh-CN" w:eastAsia="zh-CN"/>
        </w:rPr>
        <w:t>贰仟元整（¥</w:t>
      </w:r>
      <w:r>
        <w:rPr>
          <w:rFonts w:hint="eastAsia" w:ascii="宋体" w:hAnsi="宋体" w:eastAsia="宋体"/>
          <w:b w:val="0"/>
          <w:bCs/>
          <w:sz w:val="24"/>
          <w:szCs w:val="24"/>
          <w:highlight w:val="none"/>
          <w:u w:val="single"/>
          <w:lang w:val="en-US" w:eastAsia="zh-CN"/>
        </w:rPr>
        <w:t>2000</w:t>
      </w:r>
      <w:r>
        <w:rPr>
          <w:rFonts w:hint="eastAsia" w:ascii="宋体" w:hAnsi="宋体" w:eastAsia="宋体"/>
          <w:b w:val="0"/>
          <w:bCs/>
          <w:sz w:val="24"/>
          <w:szCs w:val="24"/>
          <w:highlight w:val="none"/>
          <w:u w:val="single"/>
          <w:lang w:val="zh-CN" w:eastAsia="zh-CN"/>
        </w:rPr>
        <w:t>元）</w:t>
      </w:r>
      <w:r>
        <w:rPr>
          <w:rFonts w:hint="eastAsia" w:ascii="宋体" w:hAnsi="宋体" w:eastAsia="宋体"/>
          <w:b w:val="0"/>
          <w:bCs/>
          <w:sz w:val="24"/>
          <w:szCs w:val="24"/>
          <w:highlight w:val="none"/>
          <w:lang w:val="zh-CN" w:eastAsia="zh-CN"/>
        </w:rPr>
        <w:t>；</w:t>
      </w:r>
    </w:p>
    <w:p>
      <w:pPr>
        <w:spacing w:line="360" w:lineRule="auto"/>
        <w:ind w:firstLine="482" w:firstLineChars="201"/>
        <w:rPr>
          <w:rFonts w:hint="eastAsia" w:cs="宋体" w:asciiTheme="minorEastAsia" w:hAnsiTheme="minorEastAsia"/>
          <w:kern w:val="0"/>
          <w:sz w:val="24"/>
          <w:szCs w:val="24"/>
          <w:highlight w:val="none"/>
          <w:lang w:val="zh-CN" w:eastAsia="zh-CN"/>
        </w:rPr>
      </w:pPr>
      <w:r>
        <w:rPr>
          <w:rFonts w:hint="eastAsia" w:ascii="宋体" w:hAnsi="宋体" w:eastAsia="宋体"/>
          <w:b w:val="0"/>
          <w:bCs/>
          <w:sz w:val="24"/>
          <w:szCs w:val="24"/>
          <w:highlight w:val="none"/>
          <w:lang w:val="en-US" w:eastAsia="zh-CN"/>
        </w:rPr>
        <w:t>2、</w:t>
      </w:r>
      <w:r>
        <w:rPr>
          <w:rFonts w:hint="eastAsia" w:ascii="宋体" w:hAnsi="宋体" w:eastAsia="宋体"/>
          <w:b w:val="0"/>
          <w:bCs/>
          <w:sz w:val="24"/>
          <w:szCs w:val="24"/>
          <w:highlight w:val="none"/>
          <w:lang w:val="zh-CN" w:eastAsia="zh-CN"/>
        </w:rPr>
        <w:t>投标保证金仅限银行转账的方式递交，不接受其他方式的递交，同时投标保证金单据原件由投标人随投标文</w:t>
      </w:r>
      <w:r>
        <w:rPr>
          <w:rFonts w:hint="eastAsia" w:cs="宋体" w:asciiTheme="minorEastAsia" w:hAnsiTheme="minorEastAsia"/>
          <w:b w:val="0"/>
          <w:bCs/>
          <w:kern w:val="0"/>
          <w:sz w:val="24"/>
          <w:szCs w:val="24"/>
          <w:highlight w:val="none"/>
          <w:lang w:val="zh-CN" w:eastAsia="zh-CN"/>
        </w:rPr>
        <w:t>件一起邮寄给招标单位。投标保证金上必须注明收款</w:t>
      </w:r>
      <w:r>
        <w:rPr>
          <w:rFonts w:hint="eastAsia" w:cs="宋体" w:asciiTheme="minorEastAsia" w:hAnsiTheme="minorEastAsia"/>
          <w:kern w:val="0"/>
          <w:sz w:val="24"/>
          <w:szCs w:val="24"/>
          <w:highlight w:val="none"/>
          <w:lang w:val="zh-CN" w:eastAsia="zh-CN"/>
        </w:rPr>
        <w:t>人为：南通滨江酒店管理有限公司；用途为：投标保证金；汇款人为：供应商名称。</w:t>
      </w:r>
    </w:p>
    <w:p>
      <w:pPr>
        <w:spacing w:line="480" w:lineRule="exact"/>
        <w:ind w:firstLine="480" w:firstLineChars="200"/>
        <w:rPr>
          <w:rFonts w:hint="eastAsia" w:cs="宋体" w:asciiTheme="minorEastAsia" w:hAnsiTheme="minorEastAsia"/>
          <w:kern w:val="0"/>
          <w:sz w:val="24"/>
          <w:szCs w:val="24"/>
          <w:highlight w:val="none"/>
          <w:lang w:val="zh-CN" w:eastAsia="zh-CN"/>
        </w:rPr>
      </w:pPr>
      <w:r>
        <w:rPr>
          <w:rFonts w:hint="eastAsia" w:cs="宋体" w:asciiTheme="minorEastAsia" w:hAnsiTheme="minorEastAsia"/>
          <w:kern w:val="0"/>
          <w:sz w:val="24"/>
          <w:szCs w:val="24"/>
          <w:highlight w:val="none"/>
          <w:lang w:val="zh-CN" w:eastAsia="zh-CN"/>
        </w:rPr>
        <w:t>3、保证金账户信息如下：</w:t>
      </w:r>
    </w:p>
    <w:p>
      <w:pPr>
        <w:spacing w:line="480" w:lineRule="exact"/>
        <w:ind w:firstLine="480" w:firstLineChars="200"/>
        <w:rPr>
          <w:rFonts w:hint="eastAsia" w:cs="宋体" w:asciiTheme="minorEastAsia" w:hAnsiTheme="minorEastAsia" w:eastAsiaTheme="minorEastAsia"/>
          <w:kern w:val="0"/>
          <w:sz w:val="24"/>
          <w:szCs w:val="24"/>
          <w:highlight w:val="none"/>
          <w:lang w:val="zh-CN"/>
        </w:rPr>
      </w:pPr>
      <w:r>
        <w:rPr>
          <w:rFonts w:hint="eastAsia" w:cs="宋体" w:asciiTheme="minorEastAsia" w:hAnsiTheme="minorEastAsia" w:eastAsiaTheme="minorEastAsia"/>
          <w:kern w:val="0"/>
          <w:sz w:val="24"/>
          <w:szCs w:val="24"/>
          <w:highlight w:val="none"/>
          <w:lang w:val="zh-CN"/>
        </w:rPr>
        <w:t>账  户：南通滨江酒店管理有限公司</w:t>
      </w:r>
    </w:p>
    <w:p>
      <w:pPr>
        <w:spacing w:line="480" w:lineRule="exact"/>
        <w:ind w:firstLine="480" w:firstLineChars="200"/>
        <w:rPr>
          <w:rFonts w:hint="eastAsia" w:cs="宋体" w:asciiTheme="minorEastAsia" w:hAnsiTheme="minorEastAsia" w:eastAsiaTheme="minorEastAsia"/>
          <w:kern w:val="0"/>
          <w:sz w:val="24"/>
          <w:szCs w:val="24"/>
          <w:highlight w:val="none"/>
          <w:lang w:val="zh-CN"/>
        </w:rPr>
      </w:pPr>
      <w:r>
        <w:rPr>
          <w:rFonts w:hint="eastAsia" w:cs="宋体" w:asciiTheme="minorEastAsia" w:hAnsiTheme="minorEastAsia" w:eastAsiaTheme="minorEastAsia"/>
          <w:kern w:val="0"/>
          <w:sz w:val="24"/>
          <w:szCs w:val="24"/>
          <w:highlight w:val="none"/>
          <w:lang w:val="zh-CN"/>
        </w:rPr>
        <w:t>开户行：中国工商银行江苏省南通分行营业部 </w:t>
      </w:r>
    </w:p>
    <w:p>
      <w:pPr>
        <w:spacing w:line="480" w:lineRule="exact"/>
        <w:ind w:firstLine="480" w:firstLineChars="200"/>
        <w:rPr>
          <w:rFonts w:hint="eastAsia" w:cs="宋体" w:asciiTheme="minorEastAsia" w:hAnsiTheme="minorEastAsia" w:eastAsiaTheme="minorEastAsia"/>
          <w:kern w:val="0"/>
          <w:sz w:val="24"/>
          <w:szCs w:val="24"/>
          <w:highlight w:val="none"/>
          <w:lang w:val="zh-CN"/>
        </w:rPr>
      </w:pPr>
      <w:r>
        <w:rPr>
          <w:rFonts w:hint="eastAsia" w:cs="宋体" w:asciiTheme="minorEastAsia" w:hAnsiTheme="minorEastAsia" w:eastAsiaTheme="minorEastAsia"/>
          <w:kern w:val="0"/>
          <w:sz w:val="24"/>
          <w:szCs w:val="24"/>
          <w:highlight w:val="none"/>
          <w:lang w:val="zh-CN"/>
        </w:rPr>
        <w:t>账  号：1111822229100643565</w:t>
      </w:r>
    </w:p>
    <w:p>
      <w:pPr>
        <w:spacing w:line="480" w:lineRule="exact"/>
        <w:ind w:firstLine="482" w:firstLineChars="200"/>
        <w:rPr>
          <w:rFonts w:hint="eastAsia" w:cs="宋体" w:asciiTheme="minorEastAsia" w:hAnsiTheme="minorEastAsia" w:eastAsiaTheme="minorEastAsia"/>
          <w:b/>
          <w:bCs/>
          <w:kern w:val="0"/>
          <w:sz w:val="24"/>
          <w:szCs w:val="24"/>
          <w:highlight w:val="none"/>
          <w:lang w:val="zh-CN"/>
        </w:rPr>
      </w:pPr>
      <w:r>
        <w:rPr>
          <w:rFonts w:hint="eastAsia" w:cs="宋体" w:asciiTheme="minorEastAsia" w:hAnsiTheme="minorEastAsia" w:eastAsiaTheme="minorEastAsia"/>
          <w:b/>
          <w:bCs/>
          <w:kern w:val="0"/>
          <w:sz w:val="24"/>
          <w:szCs w:val="24"/>
          <w:highlight w:val="none"/>
          <w:lang w:val="zh-CN"/>
        </w:rPr>
        <w:t>投标保证金不得密封在投标文件内，未按上述要求提交投标保证金的投标人，采购人有权拒绝其投标文件。</w:t>
      </w:r>
    </w:p>
    <w:p>
      <w:pPr>
        <w:spacing w:line="480" w:lineRule="exact"/>
        <w:ind w:firstLine="480" w:firstLineChars="200"/>
        <w:rPr>
          <w:rFonts w:cs="宋体" w:asciiTheme="minorEastAsia" w:hAnsiTheme="minorEastAsia" w:eastAsiaTheme="minorEastAsia"/>
          <w:kern w:val="0"/>
          <w:sz w:val="24"/>
          <w:szCs w:val="24"/>
          <w:highlight w:val="none"/>
          <w:lang w:val="zh-CN"/>
        </w:rPr>
      </w:pPr>
      <w:r>
        <w:rPr>
          <w:rFonts w:hint="eastAsia" w:cs="宋体" w:asciiTheme="minorEastAsia" w:hAnsiTheme="minorEastAsia" w:eastAsiaTheme="minorEastAsia"/>
          <w:kern w:val="0"/>
          <w:sz w:val="24"/>
          <w:szCs w:val="24"/>
          <w:highlight w:val="none"/>
          <w:lang w:val="en-US" w:eastAsia="zh-CN"/>
        </w:rPr>
        <w:t>4</w:t>
      </w:r>
      <w:r>
        <w:rPr>
          <w:rFonts w:hint="eastAsia" w:cs="宋体" w:asciiTheme="minorEastAsia" w:hAnsiTheme="minorEastAsia" w:eastAsiaTheme="minorEastAsia"/>
          <w:kern w:val="0"/>
          <w:sz w:val="24"/>
          <w:szCs w:val="24"/>
          <w:highlight w:val="none"/>
          <w:lang w:val="zh-CN"/>
        </w:rPr>
        <w:t>、中标单位的投标保证金在缴纳履约保证金且签订合同后予以退还（可转为履约保证金，不足部分补齐）。</w:t>
      </w:r>
    </w:p>
    <w:p>
      <w:pPr>
        <w:spacing w:line="480" w:lineRule="exact"/>
        <w:rPr>
          <w:rFonts w:cs="宋体" w:asciiTheme="minorEastAsia" w:hAnsiTheme="minorEastAsia" w:eastAsiaTheme="minorEastAsia"/>
          <w:kern w:val="0"/>
          <w:sz w:val="24"/>
          <w:szCs w:val="24"/>
          <w:highlight w:val="none"/>
          <w:lang w:val="zh-CN"/>
        </w:rPr>
      </w:pPr>
      <w:r>
        <w:rPr>
          <w:rFonts w:hint="eastAsia" w:cs="宋体" w:asciiTheme="minorEastAsia" w:hAnsiTheme="minorEastAsia"/>
          <w:b/>
          <w:bCs/>
          <w:kern w:val="0"/>
          <w:sz w:val="24"/>
          <w:szCs w:val="24"/>
          <w:highlight w:val="none"/>
          <w:lang w:val="zh-CN"/>
        </w:rPr>
        <w:t>九</w:t>
      </w:r>
      <w:r>
        <w:rPr>
          <w:rFonts w:hint="eastAsia" w:cs="宋体" w:asciiTheme="minorEastAsia" w:hAnsiTheme="minorEastAsia" w:eastAsiaTheme="minorEastAsia"/>
          <w:kern w:val="0"/>
          <w:sz w:val="24"/>
          <w:szCs w:val="24"/>
          <w:highlight w:val="none"/>
          <w:lang w:val="zh-CN"/>
        </w:rPr>
        <w:t>、</w:t>
      </w:r>
      <w:r>
        <w:rPr>
          <w:rFonts w:hint="eastAsia" w:cs="宋体" w:asciiTheme="minorEastAsia" w:hAnsiTheme="minorEastAsia" w:eastAsiaTheme="minorEastAsia"/>
          <w:b/>
          <w:bCs/>
          <w:kern w:val="0"/>
          <w:sz w:val="24"/>
          <w:szCs w:val="24"/>
          <w:highlight w:val="none"/>
          <w:lang w:val="zh-CN"/>
        </w:rPr>
        <w:t>履约保证金</w:t>
      </w:r>
      <w:r>
        <w:rPr>
          <w:rFonts w:hint="eastAsia" w:cs="宋体" w:asciiTheme="minorEastAsia" w:hAnsiTheme="minorEastAsia"/>
          <w:b/>
          <w:bCs/>
          <w:kern w:val="0"/>
          <w:sz w:val="24"/>
          <w:szCs w:val="24"/>
          <w:highlight w:val="none"/>
          <w:lang w:val="zh-CN"/>
        </w:rPr>
        <w:t>：</w:t>
      </w:r>
    </w:p>
    <w:p>
      <w:pPr>
        <w:spacing w:line="480" w:lineRule="exact"/>
        <w:ind w:firstLine="480" w:firstLineChars="200"/>
        <w:rPr>
          <w:rFonts w:hint="eastAsia" w:cs="宋体" w:asciiTheme="minorEastAsia" w:hAnsiTheme="minorEastAsia" w:eastAsiaTheme="minorEastAsia"/>
          <w:kern w:val="0"/>
          <w:sz w:val="24"/>
          <w:szCs w:val="24"/>
          <w:highlight w:val="none"/>
          <w:lang w:val="en-US" w:eastAsia="zh-CN"/>
        </w:rPr>
      </w:pPr>
      <w:r>
        <w:rPr>
          <w:rFonts w:hint="eastAsia" w:cs="宋体" w:asciiTheme="minorEastAsia" w:hAnsiTheme="minorEastAsia" w:eastAsiaTheme="minorEastAsia"/>
          <w:kern w:val="0"/>
          <w:sz w:val="24"/>
          <w:szCs w:val="24"/>
          <w:highlight w:val="none"/>
          <w:lang w:val="zh-CN"/>
        </w:rPr>
        <w:t>本项目设履约保证金为合同价的10%，中标人必须在合同签订前将全额履约保证金递交给甲方</w:t>
      </w:r>
      <w:r>
        <w:rPr>
          <w:rFonts w:hint="eastAsia" w:cs="宋体" w:asciiTheme="minorEastAsia" w:hAnsiTheme="minorEastAsia"/>
          <w:kern w:val="0"/>
          <w:sz w:val="24"/>
          <w:szCs w:val="24"/>
          <w:highlight w:val="none"/>
          <w:lang w:val="zh-CN"/>
        </w:rPr>
        <w:t>；</w:t>
      </w:r>
      <w:r>
        <w:rPr>
          <w:rFonts w:hint="eastAsia" w:cs="宋体" w:asciiTheme="minorEastAsia" w:hAnsiTheme="minorEastAsia" w:eastAsiaTheme="minorEastAsia"/>
          <w:kern w:val="0"/>
          <w:sz w:val="24"/>
          <w:szCs w:val="24"/>
          <w:highlight w:val="none"/>
          <w:lang w:val="zh-CN"/>
        </w:rPr>
        <w:t>履约保证金待招标人验收合格后退还（无息）</w:t>
      </w:r>
      <w:r>
        <w:rPr>
          <w:rFonts w:hint="eastAsia" w:cs="宋体" w:asciiTheme="minorEastAsia" w:hAnsiTheme="minorEastAsia"/>
          <w:kern w:val="0"/>
          <w:sz w:val="24"/>
          <w:szCs w:val="24"/>
          <w:highlight w:val="none"/>
          <w:lang w:val="zh-CN"/>
        </w:rPr>
        <w:t>。</w:t>
      </w:r>
    </w:p>
    <w:p>
      <w:pPr>
        <w:spacing w:line="480" w:lineRule="exact"/>
        <w:rPr>
          <w:rFonts w:hint="eastAsia" w:cs="宋体" w:asciiTheme="minorEastAsia" w:hAnsiTheme="minorEastAsia"/>
          <w:b/>
          <w:bCs/>
          <w:kern w:val="0"/>
          <w:sz w:val="24"/>
          <w:szCs w:val="24"/>
          <w:highlight w:val="none"/>
          <w:lang w:val="en-US" w:eastAsia="zh-CN"/>
        </w:rPr>
      </w:pPr>
      <w:r>
        <w:rPr>
          <w:rFonts w:hint="eastAsia" w:cs="宋体" w:asciiTheme="minorEastAsia" w:hAnsiTheme="minorEastAsia"/>
          <w:b/>
          <w:bCs/>
          <w:kern w:val="0"/>
          <w:sz w:val="24"/>
          <w:szCs w:val="24"/>
          <w:highlight w:val="none"/>
          <w:lang w:val="en-US" w:eastAsia="zh-CN"/>
        </w:rPr>
        <w:t>十、报价文件的编写及装订</w:t>
      </w:r>
    </w:p>
    <w:p>
      <w:pPr>
        <w:spacing w:line="480" w:lineRule="exact"/>
        <w:ind w:firstLine="482" w:firstLineChars="200"/>
        <w:rPr>
          <w:rFonts w:cs="宋体" w:asciiTheme="minorEastAsia" w:hAnsiTheme="minorEastAsia" w:eastAsiaTheme="minorEastAsia"/>
          <w:b/>
          <w:bCs/>
          <w:kern w:val="0"/>
          <w:sz w:val="24"/>
          <w:szCs w:val="24"/>
          <w:highlight w:val="none"/>
          <w:lang w:val="zh-CN"/>
        </w:rPr>
      </w:pPr>
      <w:r>
        <w:rPr>
          <w:rFonts w:hint="eastAsia" w:cs="宋体" w:asciiTheme="minorEastAsia" w:hAnsiTheme="minorEastAsia" w:eastAsiaTheme="minorEastAsia"/>
          <w:b/>
          <w:bCs/>
          <w:kern w:val="0"/>
          <w:sz w:val="24"/>
          <w:szCs w:val="24"/>
          <w:highlight w:val="none"/>
          <w:lang w:val="zh-CN"/>
        </w:rPr>
        <w:t>（</w:t>
      </w:r>
      <w:r>
        <w:rPr>
          <w:rFonts w:hint="eastAsia" w:cs="宋体" w:asciiTheme="minorEastAsia" w:hAnsiTheme="minorEastAsia" w:eastAsiaTheme="minorEastAsia"/>
          <w:b/>
          <w:bCs/>
          <w:kern w:val="0"/>
          <w:sz w:val="24"/>
          <w:szCs w:val="24"/>
          <w:highlight w:val="none"/>
        </w:rPr>
        <w:t>一</w:t>
      </w:r>
      <w:r>
        <w:rPr>
          <w:rFonts w:hint="eastAsia" w:cs="宋体" w:asciiTheme="minorEastAsia" w:hAnsiTheme="minorEastAsia" w:eastAsiaTheme="minorEastAsia"/>
          <w:b/>
          <w:bCs/>
          <w:kern w:val="0"/>
          <w:sz w:val="24"/>
          <w:szCs w:val="24"/>
          <w:highlight w:val="none"/>
          <w:lang w:val="zh-CN"/>
        </w:rPr>
        <w:t>）资格审查资料：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cs="宋体" w:asciiTheme="minorEastAsia" w:hAnsiTheme="minorEastAsia" w:eastAsiaTheme="minorEastAsia"/>
          <w:kern w:val="0"/>
          <w:sz w:val="24"/>
          <w:szCs w:val="24"/>
          <w:highlight w:val="none"/>
          <w:lang w:val="zh-CN"/>
        </w:rPr>
      </w:pPr>
      <w:r>
        <w:rPr>
          <w:rFonts w:hint="eastAsia" w:cs="宋体" w:asciiTheme="minorEastAsia" w:hAnsiTheme="minorEastAsia" w:eastAsiaTheme="minorEastAsia"/>
          <w:kern w:val="0"/>
          <w:sz w:val="24"/>
          <w:szCs w:val="24"/>
          <w:highlight w:val="none"/>
          <w:lang w:val="zh-CN"/>
        </w:rPr>
        <w:t>1、法定代表人身份证明书</w:t>
      </w:r>
      <w:r>
        <w:rPr>
          <w:rFonts w:hint="eastAsia" w:cs="宋体" w:asciiTheme="minorEastAsia" w:hAnsiTheme="minorEastAsia"/>
          <w:kern w:val="0"/>
          <w:sz w:val="24"/>
          <w:szCs w:val="24"/>
          <w:highlight w:val="none"/>
          <w:lang w:val="zh-CN"/>
        </w:rPr>
        <w:t>；</w:t>
      </w:r>
      <w:r>
        <w:rPr>
          <w:rFonts w:hint="eastAsia" w:cs="宋体" w:asciiTheme="minorEastAsia" w:hAnsiTheme="minorEastAsia" w:eastAsiaTheme="minorEastAsia"/>
          <w:kern w:val="0"/>
          <w:sz w:val="24"/>
          <w:szCs w:val="24"/>
          <w:highlight w:val="none"/>
          <w:lang w:val="zh-CN"/>
        </w:rPr>
        <w:t>授权委托书（如有）（格式见附件）；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宋体" w:asciiTheme="minorEastAsia" w:hAnsiTheme="minorEastAsia" w:eastAsiaTheme="minorEastAsia"/>
          <w:kern w:val="0"/>
          <w:sz w:val="24"/>
          <w:szCs w:val="24"/>
          <w:highlight w:val="none"/>
          <w:lang w:val="zh-CN"/>
        </w:rPr>
      </w:pPr>
      <w:r>
        <w:rPr>
          <w:rFonts w:hint="eastAsia" w:cs="宋体" w:asciiTheme="minorEastAsia" w:hAnsiTheme="minorEastAsia"/>
          <w:kern w:val="0"/>
          <w:sz w:val="24"/>
          <w:szCs w:val="24"/>
          <w:highlight w:val="none"/>
          <w:lang w:val="en-US" w:eastAsia="zh-CN"/>
        </w:rPr>
        <w:t>2</w:t>
      </w:r>
      <w:r>
        <w:rPr>
          <w:rFonts w:hint="eastAsia" w:cs="宋体" w:asciiTheme="minorEastAsia" w:hAnsiTheme="minorEastAsia" w:eastAsiaTheme="minorEastAsia"/>
          <w:kern w:val="0"/>
          <w:sz w:val="24"/>
          <w:szCs w:val="24"/>
          <w:highlight w:val="none"/>
          <w:lang w:val="zh-CN"/>
        </w:rPr>
        <w:t>、</w:t>
      </w:r>
      <w:r>
        <w:rPr>
          <w:rFonts w:hint="eastAsia" w:cs="宋体" w:asciiTheme="minorEastAsia" w:hAnsiTheme="minorEastAsia"/>
          <w:kern w:val="0"/>
          <w:sz w:val="24"/>
          <w:szCs w:val="24"/>
          <w:highlight w:val="none"/>
          <w:lang w:val="en-US" w:eastAsia="zh-CN"/>
        </w:rPr>
        <w:t>具备本项目相关的供货或经营范围的有效</w:t>
      </w:r>
      <w:r>
        <w:rPr>
          <w:rFonts w:hint="eastAsia" w:cs="宋体" w:asciiTheme="minorEastAsia" w:hAnsiTheme="minorEastAsia" w:eastAsiaTheme="minorEastAsia"/>
          <w:kern w:val="0"/>
          <w:sz w:val="24"/>
          <w:szCs w:val="24"/>
          <w:highlight w:val="none"/>
          <w:lang w:val="zh-CN"/>
        </w:rPr>
        <w:t>营业执照</w:t>
      </w:r>
      <w:r>
        <w:rPr>
          <w:rFonts w:hint="eastAsia" w:cs="宋体" w:asciiTheme="minorEastAsia" w:hAnsiTheme="minorEastAsia"/>
          <w:kern w:val="0"/>
          <w:sz w:val="24"/>
          <w:szCs w:val="24"/>
          <w:highlight w:val="none"/>
          <w:lang w:val="zh-CN"/>
        </w:rPr>
        <w:t>（</w:t>
      </w:r>
      <w:r>
        <w:rPr>
          <w:rFonts w:hint="eastAsia" w:cs="宋体" w:asciiTheme="minorEastAsia" w:hAnsiTheme="minorEastAsia"/>
          <w:kern w:val="0"/>
          <w:sz w:val="24"/>
          <w:szCs w:val="24"/>
          <w:highlight w:val="none"/>
          <w:lang w:val="en-US" w:eastAsia="zh-CN"/>
        </w:rPr>
        <w:t>复印件）</w:t>
      </w:r>
      <w:r>
        <w:rPr>
          <w:rFonts w:hint="eastAsia" w:cs="宋体" w:asciiTheme="minorEastAsia" w:hAnsiTheme="minorEastAsia" w:eastAsiaTheme="minorEastAsia"/>
          <w:kern w:val="0"/>
          <w:sz w:val="24"/>
          <w:szCs w:val="24"/>
          <w:highlight w:val="none"/>
          <w:lang w:val="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宋体" w:asciiTheme="minorEastAsia" w:hAnsiTheme="minorEastAsia" w:eastAsiaTheme="minorEastAsia"/>
          <w:kern w:val="0"/>
          <w:sz w:val="24"/>
          <w:szCs w:val="24"/>
          <w:highlight w:val="none"/>
          <w:lang w:val="zh-CN" w:eastAsia="zh-CN"/>
        </w:rPr>
      </w:pPr>
      <w:r>
        <w:rPr>
          <w:rFonts w:hint="eastAsia" w:cs="宋体" w:asciiTheme="minorEastAsia" w:hAnsiTheme="minorEastAsia"/>
          <w:kern w:val="0"/>
          <w:sz w:val="24"/>
          <w:szCs w:val="24"/>
          <w:highlight w:val="none"/>
          <w:lang w:val="en-US" w:eastAsia="zh-CN"/>
        </w:rPr>
        <w:t>3</w:t>
      </w:r>
      <w:r>
        <w:rPr>
          <w:rFonts w:hint="eastAsia" w:cs="宋体" w:asciiTheme="minorEastAsia" w:hAnsiTheme="minorEastAsia" w:eastAsiaTheme="minorEastAsia"/>
          <w:kern w:val="0"/>
          <w:sz w:val="24"/>
          <w:szCs w:val="24"/>
          <w:highlight w:val="none"/>
          <w:lang w:val="en-US" w:eastAsia="zh-CN"/>
        </w:rPr>
        <w:t>、</w:t>
      </w:r>
      <w:r>
        <w:rPr>
          <w:rFonts w:hint="eastAsia" w:cs="宋体" w:asciiTheme="minorEastAsia" w:hAnsiTheme="minorEastAsia" w:eastAsiaTheme="minorEastAsia"/>
          <w:kern w:val="0"/>
          <w:sz w:val="24"/>
          <w:szCs w:val="24"/>
          <w:highlight w:val="none"/>
          <w:lang w:val="zh-CN" w:eastAsia="zh-CN"/>
        </w:rPr>
        <w:t>售后服务承诺</w:t>
      </w:r>
      <w:r>
        <w:rPr>
          <w:rFonts w:hint="eastAsia" w:cs="宋体" w:asciiTheme="minorEastAsia" w:hAnsiTheme="minorEastAsia"/>
          <w:kern w:val="0"/>
          <w:sz w:val="24"/>
          <w:szCs w:val="24"/>
          <w:highlight w:val="none"/>
          <w:lang w:val="zh-CN" w:eastAsia="zh-CN"/>
        </w:rPr>
        <w:t>（</w:t>
      </w:r>
      <w:r>
        <w:rPr>
          <w:rFonts w:hint="eastAsia" w:cs="宋体" w:asciiTheme="minorEastAsia" w:hAnsiTheme="minorEastAsia"/>
          <w:kern w:val="0"/>
          <w:sz w:val="24"/>
          <w:szCs w:val="24"/>
          <w:highlight w:val="none"/>
          <w:lang w:val="en-US" w:eastAsia="zh-CN"/>
        </w:rPr>
        <w:t>格式见附件</w:t>
      </w:r>
      <w:r>
        <w:rPr>
          <w:rFonts w:hint="eastAsia" w:cs="宋体" w:asciiTheme="minorEastAsia" w:hAnsiTheme="minorEastAsia"/>
          <w:kern w:val="0"/>
          <w:sz w:val="24"/>
          <w:szCs w:val="24"/>
          <w:highlight w:val="none"/>
          <w:lang w:val="zh-CN" w:eastAsia="zh-CN"/>
        </w:rPr>
        <w:t>）</w:t>
      </w:r>
      <w:r>
        <w:rPr>
          <w:rFonts w:hint="eastAsia" w:cs="宋体" w:asciiTheme="minorEastAsia" w:hAnsiTheme="minorEastAsia" w:eastAsiaTheme="minorEastAsia"/>
          <w:kern w:val="0"/>
          <w:sz w:val="24"/>
          <w:szCs w:val="24"/>
          <w:highlight w:val="none"/>
          <w:lang w:val="zh-CN" w:eastAsia="zh-CN"/>
        </w:rPr>
        <w:t>；</w:t>
      </w:r>
    </w:p>
    <w:p>
      <w:pPr>
        <w:pStyle w:val="6"/>
        <w:spacing w:line="360" w:lineRule="auto"/>
        <w:ind w:firstLine="480"/>
        <w:rPr>
          <w:rFonts w:hint="eastAsia" w:cs="宋体" w:asciiTheme="minorEastAsia" w:hAnsiTheme="minorEastAsia"/>
          <w:kern w:val="0"/>
          <w:sz w:val="24"/>
          <w:szCs w:val="24"/>
          <w:highlight w:val="none"/>
          <w:lang w:val="en-US" w:eastAsia="zh-CN"/>
        </w:rPr>
      </w:pPr>
      <w:r>
        <w:rPr>
          <w:rFonts w:hint="eastAsia" w:cs="宋体" w:asciiTheme="minorEastAsia" w:hAnsiTheme="minorEastAsia"/>
          <w:kern w:val="0"/>
          <w:sz w:val="24"/>
          <w:szCs w:val="24"/>
          <w:highlight w:val="none"/>
          <w:lang w:val="en-US" w:eastAsia="zh-CN"/>
        </w:rPr>
        <w:t>4、无重大违法记录声明函（格式见附件）</w:t>
      </w:r>
    </w:p>
    <w:p>
      <w:pPr>
        <w:pStyle w:val="9"/>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宋体" w:hAnsi="宋体" w:eastAsia="宋体" w:cs="宋体"/>
          <w:sz w:val="24"/>
          <w:szCs w:val="24"/>
          <w:highlight w:val="yellow"/>
          <w:lang w:val="en-US" w:eastAsia="zh-CN"/>
        </w:rPr>
      </w:pPr>
      <w:r>
        <w:rPr>
          <w:rFonts w:hint="eastAsia" w:ascii="宋体" w:hAnsi="宋体" w:eastAsia="宋体" w:cs="宋体"/>
          <w:sz w:val="24"/>
          <w:szCs w:val="24"/>
          <w:highlight w:val="yellow"/>
          <w:lang w:val="en-US" w:eastAsia="zh-CN"/>
        </w:rPr>
        <w:t>5、现场勘察承诺函（格式见附件）；</w:t>
      </w:r>
    </w:p>
    <w:p>
      <w:pPr>
        <w:pStyle w:val="9"/>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宋体" w:hAnsi="宋体" w:eastAsia="宋体" w:cs="宋体"/>
          <w:sz w:val="24"/>
          <w:szCs w:val="24"/>
          <w:highlight w:val="yellow"/>
          <w:lang w:val="en-US" w:eastAsia="zh-CN"/>
        </w:rPr>
      </w:pPr>
      <w:r>
        <w:rPr>
          <w:rFonts w:hint="eastAsia" w:ascii="宋体" w:hAnsi="宋体" w:eastAsia="宋体" w:cs="宋体"/>
          <w:sz w:val="24"/>
          <w:szCs w:val="24"/>
          <w:highlight w:val="yellow"/>
          <w:lang w:val="en-US" w:eastAsia="zh-CN"/>
        </w:rPr>
        <w:t>6、投标保证金付款凭证；</w:t>
      </w:r>
    </w:p>
    <w:p>
      <w:pPr>
        <w:pStyle w:val="16"/>
        <w:widowControl/>
        <w:numPr>
          <w:ilvl w:val="0"/>
          <w:numId w:val="0"/>
        </w:numPr>
        <w:spacing w:line="360" w:lineRule="auto"/>
        <w:ind w:firstLine="480" w:firstLineChars="200"/>
        <w:jc w:val="left"/>
        <w:rPr>
          <w:rFonts w:hint="default" w:asciiTheme="minorEastAsia" w:hAnsiTheme="minorEastAsia" w:cstheme="minorEastAsia"/>
          <w:color w:val="auto"/>
          <w:kern w:val="0"/>
          <w:sz w:val="28"/>
          <w:szCs w:val="28"/>
          <w:highlight w:val="yellow"/>
          <w:lang w:val="en-US" w:eastAsia="zh-CN"/>
        </w:rPr>
      </w:pPr>
      <w:r>
        <w:rPr>
          <w:rFonts w:hint="eastAsia" w:ascii="宋体" w:hAnsi="宋体" w:eastAsia="宋体" w:cs="宋体"/>
          <w:sz w:val="24"/>
          <w:szCs w:val="24"/>
          <w:highlight w:val="yellow"/>
          <w:lang w:val="en-US" w:eastAsia="zh-CN"/>
        </w:rPr>
        <w:t>7、</w:t>
      </w:r>
      <w:r>
        <w:rPr>
          <w:rFonts w:hint="eastAsia" w:ascii="宋体" w:hAnsi="宋体" w:eastAsia="宋体" w:cs="宋体"/>
          <w:b w:val="0"/>
          <w:bCs/>
          <w:color w:val="auto"/>
          <w:sz w:val="24"/>
          <w:szCs w:val="24"/>
          <w:highlight w:val="yellow"/>
          <w:lang w:val="en-US" w:eastAsia="zh-CN"/>
        </w:rPr>
        <w:t>类型项目</w:t>
      </w:r>
      <w:r>
        <w:rPr>
          <w:rFonts w:hint="eastAsia" w:ascii="宋体" w:hAnsi="宋体" w:eastAsia="宋体" w:cs="宋体"/>
          <w:b w:val="0"/>
          <w:bCs/>
          <w:color w:val="auto"/>
          <w:sz w:val="24"/>
          <w:szCs w:val="24"/>
          <w:highlight w:val="yellow"/>
        </w:rPr>
        <w:t>业绩</w:t>
      </w:r>
      <w:r>
        <w:rPr>
          <w:rFonts w:hint="eastAsia" w:ascii="宋体" w:hAnsi="宋体" w:eastAsia="宋体" w:cs="宋体"/>
          <w:b w:val="0"/>
          <w:bCs/>
          <w:color w:val="auto"/>
          <w:sz w:val="24"/>
          <w:szCs w:val="24"/>
          <w:highlight w:val="yellow"/>
          <w:lang w:val="en-US" w:eastAsia="zh-CN"/>
        </w:rPr>
        <w:t>的有效证明（合同复印件或发票</w:t>
      </w:r>
      <w:r>
        <w:rPr>
          <w:rFonts w:hint="eastAsia" w:ascii="宋体" w:hAnsi="宋体" w:eastAsia="宋体" w:cs="宋体"/>
          <w:b w:val="0"/>
          <w:bCs/>
          <w:color w:val="auto"/>
          <w:sz w:val="24"/>
          <w:szCs w:val="24"/>
          <w:highlight w:val="yellow"/>
          <w:lang w:eastAsia="zh-CN"/>
        </w:rPr>
        <w:t>）。</w:t>
      </w:r>
    </w:p>
    <w:p>
      <w:pPr>
        <w:pStyle w:val="9"/>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default" w:ascii="宋体" w:hAnsi="宋体" w:eastAsia="宋体" w:cs="宋体"/>
          <w:sz w:val="24"/>
          <w:szCs w:val="24"/>
          <w:highlight w:val="yellow"/>
          <w:lang w:val="en-US" w:eastAsia="zh-CN"/>
        </w:rPr>
      </w:pPr>
    </w:p>
    <w:p>
      <w:pPr>
        <w:pStyle w:val="9"/>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b/>
          <w:bCs w:val="0"/>
          <w:sz w:val="24"/>
          <w:szCs w:val="24"/>
          <w:highlight w:val="none"/>
        </w:rPr>
      </w:pPr>
      <w:r>
        <w:rPr>
          <w:rFonts w:hint="eastAsia"/>
          <w:bCs/>
          <w:sz w:val="24"/>
          <w:szCs w:val="24"/>
          <w:highlight w:val="none"/>
        </w:rPr>
        <w:t>以上材料如为</w:t>
      </w:r>
      <w:r>
        <w:rPr>
          <w:rFonts w:hint="eastAsia"/>
          <w:b/>
          <w:bCs w:val="0"/>
          <w:sz w:val="24"/>
          <w:szCs w:val="24"/>
          <w:highlight w:val="none"/>
        </w:rPr>
        <w:t>复印件</w:t>
      </w:r>
      <w:r>
        <w:rPr>
          <w:rFonts w:hint="eastAsia"/>
          <w:bCs/>
          <w:sz w:val="24"/>
          <w:szCs w:val="24"/>
          <w:highlight w:val="none"/>
        </w:rPr>
        <w:t>均需加盖单位</w:t>
      </w:r>
      <w:r>
        <w:rPr>
          <w:rFonts w:hint="eastAsia"/>
          <w:b/>
          <w:bCs w:val="0"/>
          <w:sz w:val="24"/>
          <w:szCs w:val="24"/>
          <w:highlight w:val="none"/>
        </w:rPr>
        <w:t>公章</w:t>
      </w:r>
    </w:p>
    <w:p>
      <w:pPr>
        <w:pStyle w:val="9"/>
        <w:keepNext w:val="0"/>
        <w:keepLines w:val="0"/>
        <w:pageBreakBefore w:val="0"/>
        <w:widowControl w:val="0"/>
        <w:numPr>
          <w:ilvl w:val="0"/>
          <w:numId w:val="6"/>
        </w:numPr>
        <w:kinsoku/>
        <w:wordWrap/>
        <w:overflowPunct/>
        <w:topLinePunct w:val="0"/>
        <w:autoSpaceDE/>
        <w:autoSpaceDN/>
        <w:bidi w:val="0"/>
        <w:adjustRightInd/>
        <w:snapToGrid/>
        <w:spacing w:line="360" w:lineRule="auto"/>
        <w:ind w:left="150" w:leftChars="0" w:firstLine="480" w:firstLineChars="0"/>
        <w:textAlignment w:val="auto"/>
        <w:rPr>
          <w:rFonts w:hint="eastAsia"/>
          <w:b/>
          <w:bCs w:val="0"/>
          <w:sz w:val="24"/>
          <w:szCs w:val="24"/>
          <w:highlight w:val="none"/>
          <w:lang w:val="en-US" w:eastAsia="zh-CN"/>
        </w:rPr>
      </w:pPr>
      <w:r>
        <w:rPr>
          <w:rFonts w:hint="eastAsia"/>
          <w:b/>
          <w:bCs w:val="0"/>
          <w:sz w:val="24"/>
          <w:szCs w:val="24"/>
          <w:highlight w:val="none"/>
          <w:lang w:val="en-US" w:eastAsia="zh-CN"/>
        </w:rPr>
        <w:t>技术标：</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firstLine="240" w:firstLineChars="100"/>
        <w:textAlignment w:val="auto"/>
        <w:rPr>
          <w:rFonts w:hint="default"/>
          <w:b w:val="0"/>
          <w:bCs/>
          <w:sz w:val="24"/>
          <w:szCs w:val="24"/>
          <w:highlight w:val="none"/>
          <w:lang w:val="en-US" w:eastAsia="zh-CN"/>
        </w:rPr>
      </w:pPr>
      <w:r>
        <w:rPr>
          <w:rFonts w:hint="eastAsia"/>
          <w:b w:val="0"/>
          <w:bCs/>
          <w:sz w:val="24"/>
          <w:szCs w:val="24"/>
          <w:highlight w:val="none"/>
          <w:lang w:val="en-US" w:eastAsia="zh-CN"/>
        </w:rPr>
        <w:t>1、参见本文件将“评分规则”，自行准备相关文件</w:t>
      </w:r>
    </w:p>
    <w:p>
      <w:pPr>
        <w:spacing w:line="480" w:lineRule="exact"/>
        <w:ind w:firstLine="482" w:firstLineChars="200"/>
        <w:rPr>
          <w:rFonts w:cs="宋体" w:asciiTheme="minorEastAsia" w:hAnsiTheme="minorEastAsia" w:eastAsiaTheme="minorEastAsia"/>
          <w:b/>
          <w:bCs/>
          <w:kern w:val="0"/>
          <w:sz w:val="24"/>
          <w:szCs w:val="24"/>
          <w:highlight w:val="none"/>
          <w:lang w:val="zh-CN"/>
        </w:rPr>
      </w:pPr>
      <w:r>
        <w:rPr>
          <w:rFonts w:hint="eastAsia" w:cs="宋体" w:asciiTheme="minorEastAsia" w:hAnsiTheme="minorEastAsia" w:eastAsiaTheme="minorEastAsia"/>
          <w:b/>
          <w:bCs/>
          <w:kern w:val="0"/>
          <w:sz w:val="24"/>
          <w:szCs w:val="24"/>
          <w:highlight w:val="none"/>
          <w:lang w:val="zh-CN"/>
        </w:rPr>
        <w:t>（</w:t>
      </w:r>
      <w:r>
        <w:rPr>
          <w:rFonts w:hint="eastAsia" w:cs="宋体" w:asciiTheme="minorEastAsia" w:hAnsiTheme="minorEastAsia"/>
          <w:b/>
          <w:bCs/>
          <w:kern w:val="0"/>
          <w:sz w:val="24"/>
          <w:szCs w:val="24"/>
          <w:highlight w:val="none"/>
          <w:lang w:val="en-US" w:eastAsia="zh-CN"/>
        </w:rPr>
        <w:t>三</w:t>
      </w:r>
      <w:r>
        <w:rPr>
          <w:rFonts w:hint="eastAsia" w:cs="宋体" w:asciiTheme="minorEastAsia" w:hAnsiTheme="minorEastAsia" w:eastAsiaTheme="minorEastAsia"/>
          <w:b/>
          <w:bCs/>
          <w:kern w:val="0"/>
          <w:sz w:val="24"/>
          <w:szCs w:val="24"/>
          <w:highlight w:val="none"/>
          <w:lang w:val="zh-CN"/>
        </w:rPr>
        <w:t>）商务标：</w:t>
      </w:r>
    </w:p>
    <w:p>
      <w:pPr>
        <w:spacing w:line="480" w:lineRule="exact"/>
        <w:ind w:firstLine="720" w:firstLineChars="300"/>
        <w:rPr>
          <w:rFonts w:cs="宋体" w:asciiTheme="minorEastAsia" w:hAnsiTheme="minorEastAsia" w:eastAsiaTheme="minorEastAsia"/>
          <w:kern w:val="0"/>
          <w:sz w:val="24"/>
          <w:szCs w:val="24"/>
          <w:highlight w:val="none"/>
          <w:lang w:val="zh-CN"/>
        </w:rPr>
      </w:pPr>
      <w:r>
        <w:rPr>
          <w:rFonts w:hint="eastAsia" w:cs="宋体" w:asciiTheme="minorEastAsia" w:hAnsiTheme="minorEastAsia" w:eastAsiaTheme="minorEastAsia"/>
          <w:kern w:val="0"/>
          <w:sz w:val="24"/>
          <w:szCs w:val="24"/>
          <w:highlight w:val="none"/>
          <w:lang w:val="zh-CN"/>
        </w:rPr>
        <w:t>1、投标函（格式见附件）；</w:t>
      </w:r>
    </w:p>
    <w:p>
      <w:pPr>
        <w:spacing w:line="480" w:lineRule="exact"/>
        <w:ind w:firstLine="720" w:firstLineChars="300"/>
        <w:rPr>
          <w:rFonts w:hint="eastAsia" w:ascii="宋体" w:hAnsi="宋体" w:cs="宋体"/>
          <w:sz w:val="24"/>
          <w:highlight w:val="none"/>
          <w:lang w:eastAsia="zh-CN"/>
        </w:rPr>
      </w:pPr>
      <w:r>
        <w:rPr>
          <w:rFonts w:hint="eastAsia" w:cs="宋体" w:asciiTheme="minorEastAsia" w:hAnsiTheme="minorEastAsia" w:eastAsiaTheme="minorEastAsia"/>
          <w:kern w:val="0"/>
          <w:sz w:val="24"/>
          <w:szCs w:val="24"/>
          <w:highlight w:val="none"/>
          <w:lang w:val="zh-CN"/>
        </w:rPr>
        <w:t>2、</w:t>
      </w:r>
      <w:r>
        <w:rPr>
          <w:rFonts w:hint="eastAsia" w:ascii="宋体" w:hAnsi="宋体" w:cs="宋体"/>
          <w:sz w:val="24"/>
          <w:highlight w:val="none"/>
          <w:lang w:val="en-US" w:eastAsia="zh-CN"/>
        </w:rPr>
        <w:t>报价单</w:t>
      </w:r>
      <w:r>
        <w:rPr>
          <w:rFonts w:hint="eastAsia" w:ascii="宋体" w:hAnsi="宋体" w:cs="宋体"/>
          <w:sz w:val="24"/>
          <w:highlight w:val="none"/>
          <w:lang w:eastAsia="zh-CN"/>
        </w:rPr>
        <w:t>；</w:t>
      </w:r>
    </w:p>
    <w:p>
      <w:pPr>
        <w:pStyle w:val="6"/>
        <w:rPr>
          <w:rFonts w:hint="eastAsia"/>
          <w:lang w:eastAsia="zh-CN"/>
        </w:rPr>
      </w:pPr>
    </w:p>
    <w:p>
      <w:pPr>
        <w:spacing w:line="480" w:lineRule="exact"/>
        <w:rPr>
          <w:rFonts w:hint="eastAsia" w:cs="宋体" w:asciiTheme="minorEastAsia" w:hAnsiTheme="minorEastAsia" w:eastAsiaTheme="minorEastAsia"/>
          <w:b w:val="0"/>
          <w:bCs w:val="0"/>
          <w:kern w:val="0"/>
          <w:sz w:val="24"/>
          <w:szCs w:val="24"/>
          <w:highlight w:val="none"/>
          <w:lang w:val="zh-CN"/>
        </w:rPr>
      </w:pPr>
      <w:r>
        <w:rPr>
          <w:rFonts w:hint="eastAsia" w:cs="宋体" w:asciiTheme="minorEastAsia" w:hAnsiTheme="minorEastAsia"/>
          <w:b/>
          <w:bCs/>
          <w:kern w:val="0"/>
          <w:sz w:val="24"/>
          <w:szCs w:val="24"/>
          <w:highlight w:val="none"/>
          <w:lang w:val="en-US" w:eastAsia="zh-CN"/>
        </w:rPr>
        <w:t>十一、</w:t>
      </w:r>
      <w:r>
        <w:rPr>
          <w:rFonts w:hint="eastAsia" w:cs="宋体" w:asciiTheme="minorEastAsia" w:hAnsiTheme="minorEastAsia" w:eastAsiaTheme="minorEastAsia"/>
          <w:b/>
          <w:bCs/>
          <w:kern w:val="0"/>
          <w:sz w:val="24"/>
          <w:szCs w:val="24"/>
          <w:highlight w:val="none"/>
          <w:lang w:val="zh-CN"/>
        </w:rPr>
        <w:t>投标文件的密封和递交</w:t>
      </w:r>
    </w:p>
    <w:p>
      <w:pPr>
        <w:spacing w:line="480" w:lineRule="exact"/>
        <w:ind w:firstLine="480" w:firstLineChars="200"/>
        <w:rPr>
          <w:rFonts w:asciiTheme="minorEastAsia" w:hAnsiTheme="minorEastAsia" w:eastAsiaTheme="minorEastAsia"/>
          <w:bCs/>
          <w:color w:val="000000"/>
          <w:kern w:val="0"/>
          <w:sz w:val="24"/>
          <w:szCs w:val="24"/>
          <w:highlight w:val="none"/>
        </w:rPr>
      </w:pPr>
      <w:r>
        <w:rPr>
          <w:rFonts w:hint="eastAsia" w:cs="宋体" w:asciiTheme="minorEastAsia" w:hAnsiTheme="minorEastAsia" w:eastAsiaTheme="minorEastAsia"/>
          <w:b w:val="0"/>
          <w:bCs w:val="0"/>
          <w:kern w:val="0"/>
          <w:sz w:val="24"/>
          <w:szCs w:val="24"/>
          <w:highlight w:val="none"/>
          <w:lang w:val="zh-CN"/>
        </w:rPr>
        <w:t>1、本</w:t>
      </w:r>
      <w:r>
        <w:rPr>
          <w:rFonts w:hint="eastAsia" w:cs="宋体" w:asciiTheme="minorEastAsia" w:hAnsiTheme="minorEastAsia"/>
          <w:b w:val="0"/>
          <w:bCs w:val="0"/>
          <w:kern w:val="0"/>
          <w:sz w:val="24"/>
          <w:szCs w:val="24"/>
          <w:highlight w:val="none"/>
          <w:lang w:val="zh-CN"/>
        </w:rPr>
        <w:t>项目</w:t>
      </w:r>
      <w:r>
        <w:rPr>
          <w:rFonts w:hint="eastAsia" w:cs="宋体" w:asciiTheme="minorEastAsia" w:hAnsiTheme="minorEastAsia" w:eastAsiaTheme="minorEastAsia"/>
          <w:b w:val="0"/>
          <w:bCs w:val="0"/>
          <w:kern w:val="0"/>
          <w:sz w:val="24"/>
          <w:szCs w:val="24"/>
          <w:highlight w:val="none"/>
          <w:lang w:val="zh-CN"/>
        </w:rPr>
        <w:t>投标</w:t>
      </w:r>
      <w:r>
        <w:rPr>
          <w:rFonts w:hint="eastAsia" w:asciiTheme="minorEastAsia" w:hAnsiTheme="minorEastAsia" w:eastAsiaTheme="minorEastAsia"/>
          <w:bCs/>
          <w:color w:val="000000"/>
          <w:kern w:val="0"/>
          <w:sz w:val="24"/>
          <w:szCs w:val="24"/>
          <w:highlight w:val="none"/>
        </w:rPr>
        <w:t>文</w:t>
      </w:r>
      <w:r>
        <w:rPr>
          <w:rFonts w:hint="eastAsia" w:asciiTheme="minorEastAsia" w:hAnsiTheme="minorEastAsia" w:eastAsiaTheme="minorEastAsia"/>
          <w:bCs/>
          <w:kern w:val="0"/>
          <w:sz w:val="24"/>
          <w:szCs w:val="24"/>
          <w:highlight w:val="none"/>
        </w:rPr>
        <w:t>件由</w:t>
      </w:r>
      <w:r>
        <w:rPr>
          <w:rFonts w:hint="eastAsia" w:asciiTheme="minorEastAsia" w:hAnsiTheme="minorEastAsia" w:eastAsiaTheme="minorEastAsia"/>
          <w:kern w:val="0"/>
          <w:sz w:val="24"/>
          <w:szCs w:val="24"/>
          <w:highlight w:val="yellow"/>
          <w:u w:val="single"/>
        </w:rPr>
        <w:t>资格审查文件、</w:t>
      </w:r>
      <w:r>
        <w:rPr>
          <w:rFonts w:hint="eastAsia" w:asciiTheme="minorEastAsia" w:hAnsiTheme="minorEastAsia"/>
          <w:kern w:val="0"/>
          <w:sz w:val="24"/>
          <w:szCs w:val="24"/>
          <w:highlight w:val="yellow"/>
          <w:u w:val="single"/>
          <w:lang w:val="en-US" w:eastAsia="zh-CN"/>
        </w:rPr>
        <w:t>技术标、</w:t>
      </w:r>
      <w:r>
        <w:rPr>
          <w:rFonts w:hint="eastAsia" w:asciiTheme="minorEastAsia" w:hAnsiTheme="minorEastAsia" w:eastAsiaTheme="minorEastAsia"/>
          <w:kern w:val="0"/>
          <w:sz w:val="24"/>
          <w:szCs w:val="24"/>
          <w:highlight w:val="yellow"/>
          <w:u w:val="single"/>
        </w:rPr>
        <w:t>商务标</w:t>
      </w:r>
      <w:r>
        <w:rPr>
          <w:rFonts w:hint="eastAsia" w:asciiTheme="minorEastAsia" w:hAnsiTheme="minorEastAsia"/>
          <w:bCs/>
          <w:kern w:val="0"/>
          <w:sz w:val="24"/>
          <w:szCs w:val="24"/>
          <w:highlight w:val="yellow"/>
          <w:lang w:val="en-US" w:eastAsia="zh-CN"/>
        </w:rPr>
        <w:t>三</w:t>
      </w:r>
      <w:r>
        <w:rPr>
          <w:rFonts w:hint="eastAsia" w:asciiTheme="minorEastAsia" w:hAnsiTheme="minorEastAsia" w:eastAsiaTheme="minorEastAsia"/>
          <w:bCs/>
          <w:kern w:val="0"/>
          <w:sz w:val="24"/>
          <w:szCs w:val="24"/>
          <w:highlight w:val="yellow"/>
        </w:rPr>
        <w:t>部分</w:t>
      </w:r>
      <w:r>
        <w:rPr>
          <w:rFonts w:hint="eastAsia" w:asciiTheme="minorEastAsia" w:hAnsiTheme="minorEastAsia" w:eastAsiaTheme="minorEastAsia"/>
          <w:bCs/>
          <w:kern w:val="0"/>
          <w:sz w:val="24"/>
          <w:szCs w:val="24"/>
          <w:highlight w:val="none"/>
        </w:rPr>
        <w:t>组成。</w:t>
      </w:r>
      <w:r>
        <w:rPr>
          <w:rFonts w:asciiTheme="minorEastAsia" w:hAnsiTheme="minorEastAsia" w:eastAsiaTheme="minorEastAsia"/>
          <w:bCs/>
          <w:color w:val="000000"/>
          <w:kern w:val="0"/>
          <w:sz w:val="24"/>
          <w:szCs w:val="24"/>
          <w:highlight w:val="none"/>
        </w:rPr>
        <w:t>资格审查</w:t>
      </w:r>
      <w:r>
        <w:rPr>
          <w:rFonts w:hint="eastAsia" w:asciiTheme="minorEastAsia" w:hAnsiTheme="minorEastAsia" w:eastAsiaTheme="minorEastAsia"/>
          <w:bCs/>
          <w:color w:val="000000"/>
          <w:kern w:val="0"/>
          <w:sz w:val="24"/>
          <w:szCs w:val="24"/>
          <w:highlight w:val="none"/>
        </w:rPr>
        <w:t>文件（</w:t>
      </w:r>
      <w:r>
        <w:rPr>
          <w:rFonts w:asciiTheme="minorEastAsia" w:hAnsiTheme="minorEastAsia" w:eastAsiaTheme="minorEastAsia"/>
          <w:bCs/>
          <w:color w:val="000000"/>
          <w:kern w:val="0"/>
          <w:sz w:val="24"/>
          <w:szCs w:val="24"/>
          <w:highlight w:val="none"/>
        </w:rPr>
        <w:t>壹</w:t>
      </w:r>
      <w:r>
        <w:rPr>
          <w:rFonts w:hint="eastAsia" w:asciiTheme="minorEastAsia" w:hAnsiTheme="minorEastAsia" w:eastAsiaTheme="minorEastAsia"/>
          <w:bCs/>
          <w:color w:val="000000"/>
          <w:kern w:val="0"/>
          <w:sz w:val="24"/>
          <w:szCs w:val="24"/>
          <w:highlight w:val="none"/>
        </w:rPr>
        <w:t>式</w:t>
      </w:r>
      <w:r>
        <w:rPr>
          <w:rFonts w:hint="eastAsia" w:asciiTheme="minorEastAsia" w:hAnsiTheme="minorEastAsia" w:eastAsiaTheme="minorEastAsia"/>
          <w:bCs/>
          <w:color w:val="000000"/>
          <w:kern w:val="0"/>
          <w:sz w:val="24"/>
          <w:szCs w:val="24"/>
          <w:highlight w:val="none"/>
          <w:u w:val="single"/>
        </w:rPr>
        <w:t xml:space="preserve"> </w:t>
      </w:r>
      <w:r>
        <w:rPr>
          <w:rFonts w:hint="eastAsia" w:asciiTheme="minorEastAsia" w:hAnsiTheme="minorEastAsia"/>
          <w:bCs/>
          <w:color w:val="000000"/>
          <w:kern w:val="0"/>
          <w:sz w:val="24"/>
          <w:szCs w:val="24"/>
          <w:highlight w:val="none"/>
          <w:u w:val="single"/>
          <w:lang w:val="en-US" w:eastAsia="zh-CN"/>
        </w:rPr>
        <w:t>贰</w:t>
      </w:r>
      <w:r>
        <w:rPr>
          <w:rFonts w:hint="eastAsia" w:asciiTheme="minorEastAsia" w:hAnsiTheme="minorEastAsia" w:eastAsiaTheme="minorEastAsia"/>
          <w:bCs/>
          <w:color w:val="000000"/>
          <w:kern w:val="0"/>
          <w:sz w:val="24"/>
          <w:szCs w:val="24"/>
          <w:highlight w:val="none"/>
          <w:u w:val="single"/>
        </w:rPr>
        <w:t xml:space="preserve"> </w:t>
      </w:r>
      <w:r>
        <w:rPr>
          <w:rFonts w:hint="eastAsia" w:asciiTheme="minorEastAsia" w:hAnsiTheme="minorEastAsia" w:eastAsiaTheme="minorEastAsia"/>
          <w:bCs/>
          <w:color w:val="000000"/>
          <w:kern w:val="0"/>
          <w:sz w:val="24"/>
          <w:szCs w:val="24"/>
          <w:highlight w:val="none"/>
        </w:rPr>
        <w:t>份，其中</w:t>
      </w:r>
      <w:r>
        <w:rPr>
          <w:rFonts w:asciiTheme="minorEastAsia" w:hAnsiTheme="minorEastAsia" w:eastAsiaTheme="minorEastAsia"/>
          <w:bCs/>
          <w:color w:val="000000"/>
          <w:kern w:val="0"/>
          <w:sz w:val="24"/>
          <w:szCs w:val="24"/>
          <w:highlight w:val="none"/>
        </w:rPr>
        <w:t>正本</w:t>
      </w:r>
      <w:r>
        <w:rPr>
          <w:rFonts w:asciiTheme="minorEastAsia" w:hAnsiTheme="minorEastAsia" w:eastAsiaTheme="minorEastAsia"/>
          <w:bCs/>
          <w:color w:val="000000"/>
          <w:kern w:val="0"/>
          <w:sz w:val="24"/>
          <w:szCs w:val="24"/>
          <w:highlight w:val="none"/>
          <w:u w:val="single"/>
        </w:rPr>
        <w:t xml:space="preserve">  壹  </w:t>
      </w:r>
      <w:r>
        <w:rPr>
          <w:rFonts w:asciiTheme="minorEastAsia" w:hAnsiTheme="minorEastAsia" w:eastAsiaTheme="minorEastAsia"/>
          <w:bCs/>
          <w:color w:val="000000"/>
          <w:kern w:val="0"/>
          <w:sz w:val="24"/>
          <w:szCs w:val="24"/>
          <w:highlight w:val="none"/>
        </w:rPr>
        <w:t>份</w:t>
      </w:r>
      <w:r>
        <w:rPr>
          <w:rFonts w:hint="eastAsia" w:asciiTheme="minorEastAsia" w:hAnsiTheme="minorEastAsia" w:eastAsiaTheme="minorEastAsia"/>
          <w:bCs/>
          <w:color w:val="000000"/>
          <w:kern w:val="0"/>
          <w:sz w:val="24"/>
          <w:szCs w:val="24"/>
          <w:highlight w:val="none"/>
        </w:rPr>
        <w:t>，副本</w:t>
      </w:r>
      <w:r>
        <w:rPr>
          <w:rFonts w:hint="eastAsia" w:asciiTheme="minorEastAsia" w:hAnsiTheme="minorEastAsia" w:eastAsiaTheme="minorEastAsia"/>
          <w:bCs/>
          <w:color w:val="000000"/>
          <w:kern w:val="0"/>
          <w:sz w:val="24"/>
          <w:szCs w:val="24"/>
          <w:highlight w:val="none"/>
          <w:u w:val="single"/>
        </w:rPr>
        <w:t xml:space="preserve"> </w:t>
      </w:r>
      <w:r>
        <w:rPr>
          <w:rFonts w:hint="eastAsia" w:asciiTheme="minorEastAsia" w:hAnsiTheme="minorEastAsia"/>
          <w:bCs/>
          <w:color w:val="000000"/>
          <w:kern w:val="0"/>
          <w:sz w:val="24"/>
          <w:szCs w:val="24"/>
          <w:highlight w:val="none"/>
          <w:u w:val="single"/>
          <w:lang w:val="en-US" w:eastAsia="zh-CN"/>
        </w:rPr>
        <w:t>壹</w:t>
      </w:r>
      <w:r>
        <w:rPr>
          <w:rFonts w:hint="eastAsia" w:asciiTheme="minorEastAsia" w:hAnsiTheme="minorEastAsia" w:eastAsiaTheme="minorEastAsia"/>
          <w:bCs/>
          <w:color w:val="000000"/>
          <w:kern w:val="0"/>
          <w:sz w:val="24"/>
          <w:szCs w:val="24"/>
          <w:highlight w:val="none"/>
        </w:rPr>
        <w:t>份，并分别标注）</w:t>
      </w:r>
      <w:r>
        <w:rPr>
          <w:rFonts w:asciiTheme="minorEastAsia" w:hAnsiTheme="minorEastAsia" w:eastAsiaTheme="minorEastAsia"/>
          <w:bCs/>
          <w:color w:val="000000"/>
          <w:kern w:val="0"/>
          <w:sz w:val="24"/>
          <w:szCs w:val="24"/>
          <w:highlight w:val="none"/>
        </w:rPr>
        <w:t>；</w:t>
      </w:r>
      <w:r>
        <w:rPr>
          <w:rFonts w:hint="eastAsia" w:asciiTheme="minorEastAsia" w:hAnsiTheme="minorEastAsia"/>
          <w:bCs/>
          <w:color w:val="000000"/>
          <w:kern w:val="0"/>
          <w:sz w:val="24"/>
          <w:szCs w:val="24"/>
          <w:highlight w:val="none"/>
          <w:lang w:val="en-US" w:eastAsia="zh-CN"/>
        </w:rPr>
        <w:t>技术</w:t>
      </w:r>
      <w:r>
        <w:rPr>
          <w:rFonts w:asciiTheme="minorEastAsia" w:hAnsiTheme="minorEastAsia" w:eastAsiaTheme="minorEastAsia"/>
          <w:bCs/>
          <w:color w:val="000000"/>
          <w:kern w:val="0"/>
          <w:sz w:val="24"/>
          <w:szCs w:val="24"/>
          <w:highlight w:val="none"/>
        </w:rPr>
        <w:t>标</w:t>
      </w:r>
      <w:r>
        <w:rPr>
          <w:rFonts w:hint="eastAsia" w:asciiTheme="minorEastAsia" w:hAnsiTheme="minorEastAsia" w:eastAsiaTheme="minorEastAsia"/>
          <w:bCs/>
          <w:color w:val="000000"/>
          <w:kern w:val="0"/>
          <w:sz w:val="24"/>
          <w:szCs w:val="24"/>
          <w:highlight w:val="none"/>
        </w:rPr>
        <w:t>（</w:t>
      </w:r>
      <w:r>
        <w:rPr>
          <w:rFonts w:asciiTheme="minorEastAsia" w:hAnsiTheme="minorEastAsia" w:eastAsiaTheme="minorEastAsia"/>
          <w:bCs/>
          <w:color w:val="000000"/>
          <w:kern w:val="0"/>
          <w:sz w:val="24"/>
          <w:szCs w:val="24"/>
          <w:highlight w:val="none"/>
        </w:rPr>
        <w:t>壹</w:t>
      </w:r>
      <w:r>
        <w:rPr>
          <w:rFonts w:hint="eastAsia" w:asciiTheme="minorEastAsia" w:hAnsiTheme="minorEastAsia" w:eastAsiaTheme="minorEastAsia"/>
          <w:bCs/>
          <w:color w:val="000000"/>
          <w:kern w:val="0"/>
          <w:sz w:val="24"/>
          <w:szCs w:val="24"/>
          <w:highlight w:val="none"/>
        </w:rPr>
        <w:t>式</w:t>
      </w:r>
      <w:r>
        <w:rPr>
          <w:rFonts w:hint="eastAsia" w:asciiTheme="minorEastAsia" w:hAnsiTheme="minorEastAsia" w:eastAsiaTheme="minorEastAsia"/>
          <w:bCs/>
          <w:color w:val="000000"/>
          <w:kern w:val="0"/>
          <w:sz w:val="24"/>
          <w:szCs w:val="24"/>
          <w:highlight w:val="none"/>
          <w:u w:val="single"/>
        </w:rPr>
        <w:t xml:space="preserve"> </w:t>
      </w:r>
      <w:r>
        <w:rPr>
          <w:rFonts w:hint="eastAsia" w:asciiTheme="minorEastAsia" w:hAnsiTheme="minorEastAsia"/>
          <w:bCs/>
          <w:color w:val="000000"/>
          <w:kern w:val="0"/>
          <w:sz w:val="24"/>
          <w:szCs w:val="24"/>
          <w:highlight w:val="none"/>
          <w:u w:val="single"/>
          <w:lang w:val="en-US" w:eastAsia="zh-CN"/>
        </w:rPr>
        <w:t>贰</w:t>
      </w:r>
      <w:r>
        <w:rPr>
          <w:rFonts w:hint="eastAsia" w:asciiTheme="minorEastAsia" w:hAnsiTheme="minorEastAsia" w:eastAsiaTheme="minorEastAsia"/>
          <w:bCs/>
          <w:color w:val="000000"/>
          <w:kern w:val="0"/>
          <w:sz w:val="24"/>
          <w:szCs w:val="24"/>
          <w:highlight w:val="none"/>
        </w:rPr>
        <w:t>份，其中</w:t>
      </w:r>
      <w:r>
        <w:rPr>
          <w:rFonts w:asciiTheme="minorEastAsia" w:hAnsiTheme="minorEastAsia" w:eastAsiaTheme="minorEastAsia"/>
          <w:bCs/>
          <w:color w:val="000000"/>
          <w:kern w:val="0"/>
          <w:sz w:val="24"/>
          <w:szCs w:val="24"/>
          <w:highlight w:val="none"/>
        </w:rPr>
        <w:t>正本</w:t>
      </w:r>
      <w:r>
        <w:rPr>
          <w:rFonts w:asciiTheme="minorEastAsia" w:hAnsiTheme="minorEastAsia" w:eastAsiaTheme="minorEastAsia"/>
          <w:bCs/>
          <w:color w:val="000000"/>
          <w:kern w:val="0"/>
          <w:sz w:val="24"/>
          <w:szCs w:val="24"/>
          <w:highlight w:val="none"/>
          <w:u w:val="single"/>
        </w:rPr>
        <w:t xml:space="preserve">  壹  </w:t>
      </w:r>
      <w:r>
        <w:rPr>
          <w:rFonts w:asciiTheme="minorEastAsia" w:hAnsiTheme="minorEastAsia" w:eastAsiaTheme="minorEastAsia"/>
          <w:bCs/>
          <w:color w:val="000000"/>
          <w:kern w:val="0"/>
          <w:sz w:val="24"/>
          <w:szCs w:val="24"/>
          <w:highlight w:val="none"/>
        </w:rPr>
        <w:t>份</w:t>
      </w:r>
      <w:r>
        <w:rPr>
          <w:rFonts w:hint="eastAsia" w:asciiTheme="minorEastAsia" w:hAnsiTheme="minorEastAsia" w:eastAsiaTheme="minorEastAsia"/>
          <w:bCs/>
          <w:color w:val="000000"/>
          <w:kern w:val="0"/>
          <w:sz w:val="24"/>
          <w:szCs w:val="24"/>
          <w:highlight w:val="none"/>
        </w:rPr>
        <w:t>，副本</w:t>
      </w:r>
      <w:r>
        <w:rPr>
          <w:rFonts w:hint="eastAsia" w:asciiTheme="minorEastAsia" w:hAnsiTheme="minorEastAsia" w:eastAsiaTheme="minorEastAsia"/>
          <w:bCs/>
          <w:color w:val="000000"/>
          <w:kern w:val="0"/>
          <w:sz w:val="24"/>
          <w:szCs w:val="24"/>
          <w:highlight w:val="none"/>
          <w:u w:val="single"/>
        </w:rPr>
        <w:t xml:space="preserve"> </w:t>
      </w:r>
      <w:r>
        <w:rPr>
          <w:rFonts w:hint="eastAsia" w:asciiTheme="minorEastAsia" w:hAnsiTheme="minorEastAsia"/>
          <w:bCs/>
          <w:color w:val="000000"/>
          <w:kern w:val="0"/>
          <w:sz w:val="24"/>
          <w:szCs w:val="24"/>
          <w:highlight w:val="none"/>
          <w:u w:val="single"/>
          <w:lang w:val="en-US" w:eastAsia="zh-CN"/>
        </w:rPr>
        <w:t>壹</w:t>
      </w:r>
      <w:r>
        <w:rPr>
          <w:rFonts w:hint="eastAsia" w:asciiTheme="minorEastAsia" w:hAnsiTheme="minorEastAsia" w:eastAsiaTheme="minorEastAsia"/>
          <w:bCs/>
          <w:color w:val="000000"/>
          <w:kern w:val="0"/>
          <w:sz w:val="24"/>
          <w:szCs w:val="24"/>
          <w:highlight w:val="none"/>
          <w:u w:val="single"/>
        </w:rPr>
        <w:t xml:space="preserve"> </w:t>
      </w:r>
      <w:r>
        <w:rPr>
          <w:rFonts w:hint="eastAsia" w:asciiTheme="minorEastAsia" w:hAnsiTheme="minorEastAsia" w:eastAsiaTheme="minorEastAsia"/>
          <w:bCs/>
          <w:color w:val="000000"/>
          <w:kern w:val="0"/>
          <w:sz w:val="24"/>
          <w:szCs w:val="24"/>
          <w:highlight w:val="none"/>
        </w:rPr>
        <w:t>份，并分别标注）</w:t>
      </w:r>
      <w:r>
        <w:rPr>
          <w:rFonts w:hint="eastAsia" w:asciiTheme="minorEastAsia" w:hAnsiTheme="minorEastAsia"/>
          <w:bCs/>
          <w:color w:val="000000"/>
          <w:kern w:val="0"/>
          <w:sz w:val="24"/>
          <w:szCs w:val="24"/>
          <w:highlight w:val="none"/>
          <w:lang w:eastAsia="zh-CN"/>
        </w:rPr>
        <w:t>；</w:t>
      </w:r>
      <w:r>
        <w:rPr>
          <w:rFonts w:asciiTheme="minorEastAsia" w:hAnsiTheme="minorEastAsia" w:eastAsiaTheme="minorEastAsia"/>
          <w:bCs/>
          <w:color w:val="000000"/>
          <w:kern w:val="0"/>
          <w:sz w:val="24"/>
          <w:szCs w:val="24"/>
          <w:highlight w:val="none"/>
        </w:rPr>
        <w:t>商务标</w:t>
      </w:r>
      <w:r>
        <w:rPr>
          <w:rFonts w:hint="eastAsia" w:asciiTheme="minorEastAsia" w:hAnsiTheme="minorEastAsia" w:eastAsiaTheme="minorEastAsia"/>
          <w:bCs/>
          <w:color w:val="000000"/>
          <w:kern w:val="0"/>
          <w:sz w:val="24"/>
          <w:szCs w:val="24"/>
          <w:highlight w:val="none"/>
        </w:rPr>
        <w:t>（</w:t>
      </w:r>
      <w:r>
        <w:rPr>
          <w:rFonts w:asciiTheme="minorEastAsia" w:hAnsiTheme="minorEastAsia" w:eastAsiaTheme="minorEastAsia"/>
          <w:bCs/>
          <w:color w:val="000000"/>
          <w:kern w:val="0"/>
          <w:sz w:val="24"/>
          <w:szCs w:val="24"/>
          <w:highlight w:val="none"/>
        </w:rPr>
        <w:t>壹</w:t>
      </w:r>
      <w:r>
        <w:rPr>
          <w:rFonts w:hint="eastAsia" w:asciiTheme="minorEastAsia" w:hAnsiTheme="minorEastAsia" w:eastAsiaTheme="minorEastAsia"/>
          <w:bCs/>
          <w:color w:val="000000"/>
          <w:kern w:val="0"/>
          <w:sz w:val="24"/>
          <w:szCs w:val="24"/>
          <w:highlight w:val="none"/>
        </w:rPr>
        <w:t>式</w:t>
      </w:r>
      <w:r>
        <w:rPr>
          <w:rFonts w:hint="eastAsia" w:asciiTheme="minorEastAsia" w:hAnsiTheme="minorEastAsia" w:eastAsiaTheme="minorEastAsia"/>
          <w:bCs/>
          <w:color w:val="000000"/>
          <w:kern w:val="0"/>
          <w:sz w:val="24"/>
          <w:szCs w:val="24"/>
          <w:highlight w:val="none"/>
          <w:u w:val="single"/>
        </w:rPr>
        <w:t xml:space="preserve"> </w:t>
      </w:r>
      <w:r>
        <w:rPr>
          <w:rFonts w:hint="eastAsia" w:asciiTheme="minorEastAsia" w:hAnsiTheme="minorEastAsia"/>
          <w:bCs/>
          <w:color w:val="000000"/>
          <w:kern w:val="0"/>
          <w:sz w:val="24"/>
          <w:szCs w:val="24"/>
          <w:highlight w:val="none"/>
          <w:u w:val="single"/>
          <w:lang w:val="en-US" w:eastAsia="zh-CN"/>
        </w:rPr>
        <w:t>贰</w:t>
      </w:r>
      <w:r>
        <w:rPr>
          <w:rFonts w:hint="eastAsia" w:asciiTheme="minorEastAsia" w:hAnsiTheme="minorEastAsia" w:eastAsiaTheme="minorEastAsia"/>
          <w:bCs/>
          <w:color w:val="000000"/>
          <w:kern w:val="0"/>
          <w:sz w:val="24"/>
          <w:szCs w:val="24"/>
          <w:highlight w:val="none"/>
        </w:rPr>
        <w:t>份，其中</w:t>
      </w:r>
      <w:r>
        <w:rPr>
          <w:rFonts w:asciiTheme="minorEastAsia" w:hAnsiTheme="minorEastAsia" w:eastAsiaTheme="minorEastAsia"/>
          <w:bCs/>
          <w:color w:val="000000"/>
          <w:kern w:val="0"/>
          <w:sz w:val="24"/>
          <w:szCs w:val="24"/>
          <w:highlight w:val="none"/>
        </w:rPr>
        <w:t>正本</w:t>
      </w:r>
      <w:r>
        <w:rPr>
          <w:rFonts w:asciiTheme="minorEastAsia" w:hAnsiTheme="minorEastAsia" w:eastAsiaTheme="minorEastAsia"/>
          <w:bCs/>
          <w:color w:val="000000"/>
          <w:kern w:val="0"/>
          <w:sz w:val="24"/>
          <w:szCs w:val="24"/>
          <w:highlight w:val="none"/>
          <w:u w:val="single"/>
        </w:rPr>
        <w:t xml:space="preserve">  壹  </w:t>
      </w:r>
      <w:r>
        <w:rPr>
          <w:rFonts w:asciiTheme="minorEastAsia" w:hAnsiTheme="minorEastAsia" w:eastAsiaTheme="minorEastAsia"/>
          <w:bCs/>
          <w:color w:val="000000"/>
          <w:kern w:val="0"/>
          <w:sz w:val="24"/>
          <w:szCs w:val="24"/>
          <w:highlight w:val="none"/>
        </w:rPr>
        <w:t>份</w:t>
      </w:r>
      <w:r>
        <w:rPr>
          <w:rFonts w:hint="eastAsia" w:asciiTheme="minorEastAsia" w:hAnsiTheme="minorEastAsia" w:eastAsiaTheme="minorEastAsia"/>
          <w:bCs/>
          <w:color w:val="000000"/>
          <w:kern w:val="0"/>
          <w:sz w:val="24"/>
          <w:szCs w:val="24"/>
          <w:highlight w:val="none"/>
        </w:rPr>
        <w:t>，副本</w:t>
      </w:r>
      <w:r>
        <w:rPr>
          <w:rFonts w:hint="eastAsia" w:asciiTheme="minorEastAsia" w:hAnsiTheme="minorEastAsia" w:eastAsiaTheme="minorEastAsia"/>
          <w:bCs/>
          <w:color w:val="000000"/>
          <w:kern w:val="0"/>
          <w:sz w:val="24"/>
          <w:szCs w:val="24"/>
          <w:highlight w:val="none"/>
          <w:u w:val="single"/>
        </w:rPr>
        <w:t xml:space="preserve"> </w:t>
      </w:r>
      <w:r>
        <w:rPr>
          <w:rFonts w:hint="eastAsia" w:asciiTheme="minorEastAsia" w:hAnsiTheme="minorEastAsia"/>
          <w:bCs/>
          <w:color w:val="000000"/>
          <w:kern w:val="0"/>
          <w:sz w:val="24"/>
          <w:szCs w:val="24"/>
          <w:highlight w:val="none"/>
          <w:u w:val="single"/>
          <w:lang w:val="en-US" w:eastAsia="zh-CN"/>
        </w:rPr>
        <w:t>壹</w:t>
      </w:r>
      <w:r>
        <w:rPr>
          <w:rFonts w:hint="eastAsia" w:asciiTheme="minorEastAsia" w:hAnsiTheme="minorEastAsia" w:eastAsiaTheme="minorEastAsia"/>
          <w:bCs/>
          <w:color w:val="000000"/>
          <w:kern w:val="0"/>
          <w:sz w:val="24"/>
          <w:szCs w:val="24"/>
          <w:highlight w:val="none"/>
          <w:u w:val="single"/>
        </w:rPr>
        <w:t xml:space="preserve"> </w:t>
      </w:r>
      <w:r>
        <w:rPr>
          <w:rFonts w:hint="eastAsia" w:asciiTheme="minorEastAsia" w:hAnsiTheme="minorEastAsia" w:eastAsiaTheme="minorEastAsia"/>
          <w:bCs/>
          <w:color w:val="000000"/>
          <w:kern w:val="0"/>
          <w:sz w:val="24"/>
          <w:szCs w:val="24"/>
          <w:highlight w:val="none"/>
        </w:rPr>
        <w:t>份，并分别标注）。</w:t>
      </w:r>
      <w:r>
        <w:rPr>
          <w:rFonts w:asciiTheme="minorEastAsia" w:hAnsiTheme="minorEastAsia" w:eastAsiaTheme="minorEastAsia"/>
          <w:bCs/>
          <w:color w:val="000000"/>
          <w:kern w:val="0"/>
          <w:sz w:val="24"/>
          <w:szCs w:val="24"/>
          <w:highlight w:val="none"/>
        </w:rPr>
        <w:t>投标人可将投标文件正副本统一密封于一个密封袋。如正本和副本分别密封的，应在封袋上标明正、副本字样。</w:t>
      </w:r>
    </w:p>
    <w:p>
      <w:pPr>
        <w:spacing w:line="480" w:lineRule="exact"/>
        <w:ind w:firstLine="480" w:firstLineChars="200"/>
        <w:rPr>
          <w:rFonts w:cs="宋体" w:asciiTheme="minorEastAsia" w:hAnsiTheme="minorEastAsia" w:eastAsiaTheme="minorEastAsia"/>
          <w:kern w:val="0"/>
          <w:sz w:val="24"/>
          <w:szCs w:val="24"/>
          <w:highlight w:val="none"/>
          <w:lang w:val="zh-CN"/>
        </w:rPr>
      </w:pPr>
      <w:r>
        <w:rPr>
          <w:rFonts w:hint="eastAsia" w:asciiTheme="minorEastAsia" w:hAnsiTheme="minorEastAsia" w:eastAsiaTheme="minorEastAsia"/>
          <w:bCs/>
          <w:color w:val="000000"/>
          <w:kern w:val="0"/>
          <w:sz w:val="24"/>
          <w:szCs w:val="24"/>
          <w:highlight w:val="none"/>
        </w:rPr>
        <w:t>2、</w:t>
      </w:r>
      <w:r>
        <w:rPr>
          <w:rFonts w:hint="eastAsia" w:asciiTheme="minorEastAsia" w:hAnsiTheme="minorEastAsia" w:eastAsiaTheme="minorEastAsia"/>
          <w:bCs/>
          <w:kern w:val="0"/>
          <w:sz w:val="24"/>
          <w:szCs w:val="24"/>
          <w:highlight w:val="yellow"/>
          <w:u w:val="single"/>
        </w:rPr>
        <w:t>资格审查文件、</w:t>
      </w:r>
      <w:r>
        <w:rPr>
          <w:rFonts w:hint="eastAsia" w:asciiTheme="minorEastAsia" w:hAnsiTheme="minorEastAsia"/>
          <w:bCs/>
          <w:kern w:val="0"/>
          <w:sz w:val="24"/>
          <w:szCs w:val="24"/>
          <w:highlight w:val="yellow"/>
          <w:u w:val="single"/>
          <w:lang w:val="en-US" w:eastAsia="zh-CN"/>
        </w:rPr>
        <w:t>技术标、</w:t>
      </w:r>
      <w:r>
        <w:rPr>
          <w:rFonts w:hint="eastAsia" w:asciiTheme="minorEastAsia" w:hAnsiTheme="minorEastAsia" w:eastAsiaTheme="minorEastAsia"/>
          <w:bCs/>
          <w:kern w:val="0"/>
          <w:sz w:val="24"/>
          <w:szCs w:val="24"/>
          <w:highlight w:val="yellow"/>
          <w:u w:val="single"/>
        </w:rPr>
        <w:t>商务标</w:t>
      </w:r>
      <w:r>
        <w:rPr>
          <w:rFonts w:hint="eastAsia" w:asciiTheme="minorEastAsia" w:hAnsiTheme="minorEastAsia"/>
          <w:bCs/>
          <w:kern w:val="0"/>
          <w:sz w:val="24"/>
          <w:szCs w:val="24"/>
          <w:highlight w:val="yellow"/>
          <w:u w:val="single"/>
          <w:lang w:val="en-US" w:eastAsia="zh-CN"/>
        </w:rPr>
        <w:t>三</w:t>
      </w:r>
      <w:r>
        <w:rPr>
          <w:rFonts w:hint="eastAsia" w:asciiTheme="minorEastAsia" w:hAnsiTheme="minorEastAsia" w:eastAsiaTheme="minorEastAsia"/>
          <w:bCs/>
          <w:kern w:val="0"/>
          <w:sz w:val="24"/>
          <w:szCs w:val="24"/>
          <w:highlight w:val="yellow"/>
        </w:rPr>
        <w:t>部分</w:t>
      </w:r>
      <w:r>
        <w:rPr>
          <w:rFonts w:hint="eastAsia" w:asciiTheme="minorEastAsia" w:hAnsiTheme="minorEastAsia" w:eastAsiaTheme="minorEastAsia"/>
          <w:bCs/>
          <w:kern w:val="0"/>
          <w:sz w:val="24"/>
          <w:szCs w:val="24"/>
          <w:highlight w:val="none"/>
        </w:rPr>
        <w:t>，必须</w:t>
      </w:r>
      <w:r>
        <w:rPr>
          <w:rFonts w:hint="eastAsia" w:asciiTheme="minorEastAsia" w:hAnsiTheme="minorEastAsia" w:eastAsiaTheme="minorEastAsia"/>
          <w:bCs/>
          <w:kern w:val="0"/>
          <w:sz w:val="24"/>
          <w:szCs w:val="24"/>
          <w:highlight w:val="none"/>
          <w:u w:val="single"/>
        </w:rPr>
        <w:t>分袋密封</w:t>
      </w:r>
      <w:r>
        <w:rPr>
          <w:rFonts w:hint="eastAsia" w:asciiTheme="minorEastAsia" w:hAnsiTheme="minorEastAsia" w:eastAsiaTheme="minorEastAsia"/>
          <w:bCs/>
          <w:kern w:val="0"/>
          <w:sz w:val="24"/>
          <w:szCs w:val="24"/>
          <w:highlight w:val="none"/>
        </w:rPr>
        <w:t>，并在封袋上加盖投标人单位公章和单位法定代表人章，另须在封袋上标明“资格审查文件”、</w:t>
      </w:r>
      <w:r>
        <w:rPr>
          <w:rFonts w:hint="eastAsia" w:asciiTheme="minorEastAsia" w:hAnsiTheme="minorEastAsia"/>
          <w:bCs/>
          <w:kern w:val="0"/>
          <w:sz w:val="24"/>
          <w:szCs w:val="24"/>
          <w:highlight w:val="none"/>
          <w:lang w:eastAsia="zh-CN"/>
        </w:rPr>
        <w:t>“</w:t>
      </w:r>
      <w:r>
        <w:rPr>
          <w:rFonts w:hint="eastAsia" w:asciiTheme="minorEastAsia" w:hAnsiTheme="minorEastAsia"/>
          <w:bCs/>
          <w:kern w:val="0"/>
          <w:sz w:val="24"/>
          <w:szCs w:val="24"/>
          <w:highlight w:val="none"/>
          <w:lang w:val="en-US" w:eastAsia="zh-CN"/>
        </w:rPr>
        <w:t>技术标</w:t>
      </w:r>
      <w:r>
        <w:rPr>
          <w:rFonts w:hint="eastAsia" w:asciiTheme="minorEastAsia" w:hAnsiTheme="minorEastAsia"/>
          <w:bCs/>
          <w:kern w:val="0"/>
          <w:sz w:val="24"/>
          <w:szCs w:val="24"/>
          <w:highlight w:val="none"/>
          <w:lang w:eastAsia="zh-CN"/>
        </w:rPr>
        <w:t>”、</w:t>
      </w:r>
      <w:r>
        <w:rPr>
          <w:rFonts w:hint="eastAsia" w:asciiTheme="minorEastAsia" w:hAnsiTheme="minorEastAsia" w:eastAsiaTheme="minorEastAsia"/>
          <w:bCs/>
          <w:kern w:val="0"/>
          <w:sz w:val="24"/>
          <w:szCs w:val="24"/>
          <w:highlight w:val="none"/>
        </w:rPr>
        <w:t>“商务标”，同时还要写明招标人名称、</w:t>
      </w:r>
      <w:r>
        <w:rPr>
          <w:rFonts w:hint="eastAsia" w:asciiTheme="minorEastAsia" w:hAnsiTheme="minorEastAsia" w:eastAsiaTheme="minorEastAsia"/>
          <w:bCs/>
          <w:kern w:val="0"/>
          <w:sz w:val="24"/>
          <w:szCs w:val="24"/>
          <w:highlight w:val="none"/>
          <w:lang w:eastAsia="zh-CN"/>
        </w:rPr>
        <w:t>项目</w:t>
      </w:r>
      <w:r>
        <w:rPr>
          <w:rFonts w:hint="eastAsia" w:asciiTheme="minorEastAsia" w:hAnsiTheme="minorEastAsia" w:eastAsiaTheme="minorEastAsia"/>
          <w:bCs/>
          <w:kern w:val="0"/>
          <w:sz w:val="24"/>
          <w:szCs w:val="24"/>
          <w:highlight w:val="none"/>
        </w:rPr>
        <w:t>名称及投标人名称。</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cs="宋体" w:asciiTheme="minorEastAsia" w:hAnsiTheme="minorEastAsia" w:eastAsiaTheme="minorEastAsia"/>
          <w:kern w:val="0"/>
          <w:sz w:val="24"/>
          <w:szCs w:val="24"/>
          <w:highlight w:val="none"/>
          <w:lang w:val="zh-CN"/>
        </w:rPr>
      </w:pPr>
      <w:r>
        <w:rPr>
          <w:rFonts w:hint="eastAsia" w:cs="宋体" w:asciiTheme="minorEastAsia" w:hAnsiTheme="minorEastAsia" w:eastAsiaTheme="minorEastAsia"/>
          <w:kern w:val="0"/>
          <w:sz w:val="24"/>
          <w:szCs w:val="24"/>
          <w:highlight w:val="none"/>
          <w:lang w:val="zh-CN"/>
        </w:rPr>
        <w:t>3、</w:t>
      </w:r>
      <w:r>
        <w:rPr>
          <w:rFonts w:hint="eastAsia" w:asciiTheme="minorEastAsia" w:hAnsiTheme="minorEastAsia" w:eastAsiaTheme="minorEastAsia"/>
          <w:sz w:val="24"/>
          <w:szCs w:val="24"/>
          <w:highlight w:val="none"/>
        </w:rPr>
        <w:t>投标文件递交截止时间：</w:t>
      </w:r>
      <w:r>
        <w:rPr>
          <w:rFonts w:hint="eastAsia" w:asciiTheme="minorEastAsia" w:hAnsiTheme="minorEastAsia" w:eastAsiaTheme="minorEastAsia"/>
          <w:b/>
          <w:sz w:val="24"/>
          <w:szCs w:val="24"/>
          <w:highlight w:val="none"/>
          <w:u w:val="single"/>
        </w:rPr>
        <w:t>202</w:t>
      </w:r>
      <w:r>
        <w:rPr>
          <w:rFonts w:hint="eastAsia" w:asciiTheme="minorEastAsia" w:hAnsiTheme="minorEastAsia"/>
          <w:b/>
          <w:sz w:val="24"/>
          <w:szCs w:val="24"/>
          <w:highlight w:val="none"/>
          <w:u w:val="single"/>
          <w:lang w:val="en-US" w:eastAsia="zh-CN"/>
        </w:rPr>
        <w:t>3</w:t>
      </w:r>
      <w:r>
        <w:rPr>
          <w:rFonts w:hint="eastAsia" w:asciiTheme="minorEastAsia" w:hAnsiTheme="minorEastAsia" w:eastAsiaTheme="minorEastAsia"/>
          <w:b/>
          <w:sz w:val="24"/>
          <w:szCs w:val="24"/>
          <w:highlight w:val="none"/>
        </w:rPr>
        <w:t>年</w:t>
      </w:r>
      <w:r>
        <w:rPr>
          <w:rFonts w:hint="eastAsia" w:asciiTheme="minorEastAsia" w:hAnsiTheme="minorEastAsia" w:eastAsiaTheme="minorEastAsia"/>
          <w:b/>
          <w:sz w:val="24"/>
          <w:szCs w:val="24"/>
          <w:highlight w:val="none"/>
          <w:u w:val="single"/>
          <w:lang w:val="en-US" w:eastAsia="zh-CN"/>
        </w:rPr>
        <w:t xml:space="preserve"> </w:t>
      </w:r>
      <w:r>
        <w:rPr>
          <w:rFonts w:hint="eastAsia" w:asciiTheme="minorEastAsia" w:hAnsiTheme="minorEastAsia"/>
          <w:b/>
          <w:sz w:val="24"/>
          <w:szCs w:val="24"/>
          <w:highlight w:val="none"/>
          <w:u w:val="single"/>
          <w:lang w:val="en-US" w:eastAsia="zh-CN"/>
        </w:rPr>
        <w:t xml:space="preserve"> 10 </w:t>
      </w:r>
      <w:r>
        <w:rPr>
          <w:rFonts w:hint="eastAsia" w:asciiTheme="minorEastAsia" w:hAnsiTheme="minorEastAsia" w:eastAsiaTheme="minorEastAsia"/>
          <w:b/>
          <w:sz w:val="24"/>
          <w:szCs w:val="24"/>
          <w:highlight w:val="none"/>
          <w:u w:val="single"/>
          <w:lang w:val="en-US" w:eastAsia="zh-CN"/>
        </w:rPr>
        <w:t xml:space="preserve"> </w:t>
      </w:r>
      <w:r>
        <w:rPr>
          <w:rFonts w:hint="eastAsia" w:asciiTheme="minorEastAsia" w:hAnsiTheme="minorEastAsia" w:eastAsiaTheme="minorEastAsia"/>
          <w:b/>
          <w:sz w:val="24"/>
          <w:szCs w:val="24"/>
          <w:highlight w:val="none"/>
        </w:rPr>
        <w:t>月</w:t>
      </w:r>
      <w:r>
        <w:rPr>
          <w:rFonts w:hint="eastAsia" w:asciiTheme="minorEastAsia" w:hAnsiTheme="minorEastAsia" w:eastAsiaTheme="minorEastAsia"/>
          <w:b/>
          <w:sz w:val="24"/>
          <w:szCs w:val="24"/>
          <w:highlight w:val="none"/>
          <w:u w:val="single"/>
          <w:lang w:val="en-US" w:eastAsia="zh-CN"/>
        </w:rPr>
        <w:t xml:space="preserve"> </w:t>
      </w:r>
      <w:r>
        <w:rPr>
          <w:rFonts w:hint="eastAsia" w:asciiTheme="minorEastAsia" w:hAnsiTheme="minorEastAsia"/>
          <w:b/>
          <w:sz w:val="24"/>
          <w:szCs w:val="24"/>
          <w:highlight w:val="none"/>
          <w:u w:val="single"/>
          <w:lang w:val="en-US" w:eastAsia="zh-CN"/>
        </w:rPr>
        <w:t xml:space="preserve"> 7  </w:t>
      </w:r>
      <w:r>
        <w:rPr>
          <w:rFonts w:hint="eastAsia" w:asciiTheme="minorEastAsia" w:hAnsiTheme="minorEastAsia" w:eastAsiaTheme="minorEastAsia"/>
          <w:b/>
          <w:sz w:val="24"/>
          <w:szCs w:val="24"/>
          <w:highlight w:val="none"/>
        </w:rPr>
        <w:t>日</w:t>
      </w:r>
      <w:r>
        <w:rPr>
          <w:rFonts w:hint="eastAsia" w:asciiTheme="minorEastAsia" w:hAnsiTheme="minorEastAsia" w:eastAsiaTheme="minorEastAsia"/>
          <w:b/>
          <w:sz w:val="24"/>
          <w:szCs w:val="24"/>
          <w:highlight w:val="none"/>
          <w:u w:val="single"/>
          <w:lang w:val="en-US" w:eastAsia="zh-CN"/>
        </w:rPr>
        <w:t>1</w:t>
      </w:r>
      <w:r>
        <w:rPr>
          <w:rFonts w:hint="eastAsia" w:asciiTheme="minorEastAsia" w:hAnsiTheme="minorEastAsia"/>
          <w:b/>
          <w:sz w:val="24"/>
          <w:szCs w:val="24"/>
          <w:highlight w:val="none"/>
          <w:u w:val="single"/>
          <w:lang w:val="en-US" w:eastAsia="zh-CN"/>
        </w:rPr>
        <w:t>0</w:t>
      </w:r>
      <w:r>
        <w:rPr>
          <w:rFonts w:hint="eastAsia" w:cs="宋体" w:asciiTheme="minorEastAsia" w:hAnsiTheme="minorEastAsia" w:eastAsiaTheme="minorEastAsia"/>
          <w:b/>
          <w:kern w:val="0"/>
          <w:sz w:val="24"/>
          <w:szCs w:val="24"/>
          <w:highlight w:val="none"/>
          <w:lang w:val="zh-CN"/>
        </w:rPr>
        <w:t>时</w:t>
      </w:r>
      <w:r>
        <w:rPr>
          <w:rFonts w:hint="eastAsia" w:asciiTheme="minorEastAsia" w:hAnsiTheme="minorEastAsia" w:eastAsiaTheme="minorEastAsia"/>
          <w:b/>
          <w:sz w:val="24"/>
          <w:szCs w:val="24"/>
          <w:highlight w:val="none"/>
          <w:u w:val="single"/>
          <w:lang w:val="en-US" w:eastAsia="zh-CN"/>
        </w:rPr>
        <w:t>00</w:t>
      </w:r>
      <w:r>
        <w:rPr>
          <w:rFonts w:hint="eastAsia" w:cs="宋体" w:asciiTheme="minorEastAsia" w:hAnsiTheme="minorEastAsia" w:eastAsiaTheme="minorEastAsia"/>
          <w:b/>
          <w:kern w:val="0"/>
          <w:sz w:val="24"/>
          <w:szCs w:val="24"/>
          <w:highlight w:val="none"/>
          <w:lang w:val="zh-CN"/>
        </w:rPr>
        <w:t>分</w:t>
      </w:r>
    </w:p>
    <w:p>
      <w:pPr>
        <w:pStyle w:val="6"/>
        <w:keepNext w:val="0"/>
        <w:keepLines w:val="0"/>
        <w:pageBreakBefore w:val="0"/>
        <w:widowControl w:val="0"/>
        <w:kinsoku/>
        <w:wordWrap/>
        <w:overflowPunct/>
        <w:topLinePunct w:val="0"/>
        <w:autoSpaceDE/>
        <w:autoSpaceDN/>
        <w:bidi w:val="0"/>
        <w:adjustRightInd/>
        <w:snapToGrid/>
        <w:spacing w:after="0" w:line="480" w:lineRule="exact"/>
        <w:ind w:firstLine="480" w:firstLineChars="200"/>
        <w:textAlignment w:val="auto"/>
        <w:rPr>
          <w:rFonts w:hint="eastAsia" w:cs="Times New Roman" w:asciiTheme="minorEastAsia" w:hAnsiTheme="minorEastAsia" w:eastAsiaTheme="minorEastAsia"/>
          <w:bCs/>
          <w:color w:val="000000"/>
          <w:kern w:val="0"/>
          <w:sz w:val="24"/>
          <w:szCs w:val="24"/>
          <w:highlight w:val="none"/>
          <w:lang w:val="zh-CN" w:eastAsia="zh-CN" w:bidi="ar-SA"/>
        </w:rPr>
      </w:pPr>
      <w:r>
        <w:rPr>
          <w:rFonts w:hint="eastAsia" w:cs="Times New Roman" w:asciiTheme="minorEastAsia" w:hAnsiTheme="minorEastAsia" w:eastAsiaTheme="minorEastAsia"/>
          <w:bCs/>
          <w:color w:val="000000"/>
          <w:kern w:val="0"/>
          <w:sz w:val="24"/>
          <w:szCs w:val="24"/>
          <w:highlight w:val="none"/>
          <w:lang w:val="en-US" w:eastAsia="zh-CN" w:bidi="ar-SA"/>
        </w:rPr>
        <w:t>1）</w:t>
      </w:r>
      <w:r>
        <w:rPr>
          <w:rFonts w:hint="eastAsia" w:cs="Times New Roman" w:asciiTheme="minorEastAsia" w:hAnsiTheme="minorEastAsia" w:eastAsiaTheme="minorEastAsia"/>
          <w:bCs/>
          <w:color w:val="000000"/>
          <w:kern w:val="0"/>
          <w:sz w:val="24"/>
          <w:szCs w:val="24"/>
          <w:highlight w:val="none"/>
          <w:lang w:val="zh-CN" w:eastAsia="zh-CN" w:bidi="ar-SA"/>
        </w:rPr>
        <w:t>由于疫情原因，投标人将投标文件以邮寄（仅限邮政EMS或顺丰速运）的方式递交给招标单位，邮寄地址：江苏省南通市跃龙南路508号滨江洲际酒店采购部，</w:t>
      </w:r>
      <w:r>
        <w:rPr>
          <w:rFonts w:hint="eastAsia" w:cs="Times New Roman" w:asciiTheme="minorEastAsia" w:hAnsiTheme="minorEastAsia" w:eastAsiaTheme="minorEastAsia"/>
          <w:b/>
          <w:bCs w:val="0"/>
          <w:color w:val="000000"/>
          <w:kern w:val="0"/>
          <w:sz w:val="24"/>
          <w:szCs w:val="24"/>
          <w:highlight w:val="none"/>
          <w:lang w:val="zh-CN" w:eastAsia="zh-CN" w:bidi="ar-SA"/>
        </w:rPr>
        <w:t>收件人：山女士，联系方式：</w:t>
      </w:r>
      <w:r>
        <w:rPr>
          <w:rFonts w:hint="eastAsia" w:cs="Times New Roman" w:asciiTheme="minorEastAsia" w:hAnsiTheme="minorEastAsia" w:eastAsiaTheme="minorEastAsia"/>
          <w:b/>
          <w:bCs w:val="0"/>
          <w:color w:val="000000"/>
          <w:kern w:val="0"/>
          <w:sz w:val="24"/>
          <w:szCs w:val="24"/>
          <w:highlight w:val="none"/>
          <w:lang w:val="en-US" w:eastAsia="zh-CN" w:bidi="ar-SA"/>
        </w:rPr>
        <w:t>18993952719</w:t>
      </w:r>
      <w:r>
        <w:rPr>
          <w:rFonts w:hint="eastAsia" w:cs="Times New Roman" w:asciiTheme="minorEastAsia" w:hAnsiTheme="minorEastAsia" w:eastAsiaTheme="minorEastAsia"/>
          <w:bCs/>
          <w:color w:val="000000"/>
          <w:kern w:val="0"/>
          <w:sz w:val="24"/>
          <w:szCs w:val="24"/>
          <w:highlight w:val="none"/>
          <w:lang w:val="zh-CN" w:eastAsia="zh-CN" w:bidi="ar-SA"/>
        </w:rPr>
        <w:t>。请各投标人充分考虑快递的配送时效，投标文件接收时间以快递送达并签收时间为准，若投标文件在</w:t>
      </w:r>
      <w:r>
        <w:rPr>
          <w:rFonts w:hint="eastAsia" w:cs="Times New Roman" w:asciiTheme="minorEastAsia" w:hAnsiTheme="minorEastAsia" w:eastAsiaTheme="minorEastAsia"/>
          <w:b/>
          <w:bCs w:val="0"/>
          <w:color w:val="000000"/>
          <w:kern w:val="0"/>
          <w:sz w:val="24"/>
          <w:szCs w:val="24"/>
          <w:highlight w:val="none"/>
          <w:u w:val="single"/>
          <w:lang w:val="zh-CN" w:eastAsia="zh-CN" w:bidi="ar-SA"/>
        </w:rPr>
        <w:t>202</w:t>
      </w:r>
      <w:r>
        <w:rPr>
          <w:rFonts w:hint="eastAsia" w:cs="Times New Roman" w:asciiTheme="minorEastAsia" w:hAnsiTheme="minorEastAsia"/>
          <w:b/>
          <w:bCs w:val="0"/>
          <w:color w:val="000000"/>
          <w:kern w:val="0"/>
          <w:sz w:val="24"/>
          <w:szCs w:val="24"/>
          <w:highlight w:val="none"/>
          <w:u w:val="single"/>
          <w:lang w:val="en-US" w:eastAsia="zh-CN" w:bidi="ar-SA"/>
        </w:rPr>
        <w:t>3</w:t>
      </w:r>
      <w:r>
        <w:rPr>
          <w:rFonts w:hint="eastAsia" w:cs="Times New Roman" w:asciiTheme="minorEastAsia" w:hAnsiTheme="minorEastAsia" w:eastAsiaTheme="minorEastAsia"/>
          <w:b/>
          <w:bCs w:val="0"/>
          <w:color w:val="000000"/>
          <w:kern w:val="0"/>
          <w:sz w:val="24"/>
          <w:szCs w:val="24"/>
          <w:highlight w:val="none"/>
          <w:lang w:val="zh-CN" w:eastAsia="zh-CN" w:bidi="ar-SA"/>
        </w:rPr>
        <w:t>年</w:t>
      </w:r>
      <w:r>
        <w:rPr>
          <w:rFonts w:hint="eastAsia" w:cs="Times New Roman" w:asciiTheme="minorEastAsia" w:hAnsiTheme="minorEastAsia" w:eastAsiaTheme="minorEastAsia"/>
          <w:b/>
          <w:bCs w:val="0"/>
          <w:color w:val="000000"/>
          <w:kern w:val="0"/>
          <w:sz w:val="24"/>
          <w:szCs w:val="24"/>
          <w:highlight w:val="none"/>
          <w:u w:val="single"/>
          <w:lang w:val="en-US" w:eastAsia="zh-CN" w:bidi="ar-SA"/>
        </w:rPr>
        <w:t xml:space="preserve"> </w:t>
      </w:r>
      <w:r>
        <w:rPr>
          <w:rFonts w:hint="eastAsia" w:cs="Times New Roman" w:asciiTheme="minorEastAsia" w:hAnsiTheme="minorEastAsia"/>
          <w:b/>
          <w:bCs w:val="0"/>
          <w:color w:val="000000"/>
          <w:kern w:val="0"/>
          <w:sz w:val="24"/>
          <w:szCs w:val="24"/>
          <w:highlight w:val="none"/>
          <w:u w:val="single"/>
          <w:lang w:val="en-US" w:eastAsia="zh-CN" w:bidi="ar-SA"/>
        </w:rPr>
        <w:t xml:space="preserve"> 10 </w:t>
      </w:r>
      <w:r>
        <w:rPr>
          <w:rFonts w:hint="eastAsia" w:cs="Times New Roman" w:asciiTheme="minorEastAsia" w:hAnsiTheme="minorEastAsia" w:eastAsiaTheme="minorEastAsia"/>
          <w:b/>
          <w:bCs w:val="0"/>
          <w:color w:val="000000"/>
          <w:kern w:val="0"/>
          <w:sz w:val="24"/>
          <w:szCs w:val="24"/>
          <w:highlight w:val="none"/>
          <w:u w:val="single"/>
          <w:lang w:val="en-US" w:eastAsia="zh-CN" w:bidi="ar-SA"/>
        </w:rPr>
        <w:t xml:space="preserve"> </w:t>
      </w:r>
      <w:r>
        <w:rPr>
          <w:rFonts w:hint="eastAsia" w:cs="Times New Roman" w:asciiTheme="minorEastAsia" w:hAnsiTheme="minorEastAsia" w:eastAsiaTheme="minorEastAsia"/>
          <w:b/>
          <w:bCs w:val="0"/>
          <w:color w:val="000000"/>
          <w:kern w:val="0"/>
          <w:sz w:val="24"/>
          <w:szCs w:val="24"/>
          <w:highlight w:val="none"/>
          <w:lang w:val="zh-CN" w:eastAsia="zh-CN" w:bidi="ar-SA"/>
        </w:rPr>
        <w:t>月</w:t>
      </w:r>
      <w:r>
        <w:rPr>
          <w:rFonts w:hint="eastAsia" w:cs="Times New Roman" w:asciiTheme="minorEastAsia" w:hAnsiTheme="minorEastAsia" w:eastAsiaTheme="minorEastAsia"/>
          <w:b/>
          <w:bCs w:val="0"/>
          <w:color w:val="000000"/>
          <w:kern w:val="0"/>
          <w:sz w:val="24"/>
          <w:szCs w:val="24"/>
          <w:highlight w:val="none"/>
          <w:u w:val="single"/>
          <w:lang w:val="en-US" w:eastAsia="zh-CN" w:bidi="ar-SA"/>
        </w:rPr>
        <w:t xml:space="preserve"> </w:t>
      </w:r>
      <w:r>
        <w:rPr>
          <w:rFonts w:hint="eastAsia" w:cs="Times New Roman" w:asciiTheme="minorEastAsia" w:hAnsiTheme="minorEastAsia"/>
          <w:b/>
          <w:bCs w:val="0"/>
          <w:color w:val="000000"/>
          <w:kern w:val="0"/>
          <w:sz w:val="24"/>
          <w:szCs w:val="24"/>
          <w:highlight w:val="none"/>
          <w:u w:val="single"/>
          <w:lang w:val="en-US" w:eastAsia="zh-CN" w:bidi="ar-SA"/>
        </w:rPr>
        <w:t xml:space="preserve"> 7</w:t>
      </w:r>
      <w:bookmarkStart w:id="3" w:name="_GoBack"/>
      <w:bookmarkEnd w:id="3"/>
      <w:r>
        <w:rPr>
          <w:rFonts w:hint="eastAsia" w:cs="Times New Roman" w:asciiTheme="minorEastAsia" w:hAnsiTheme="minorEastAsia"/>
          <w:b/>
          <w:bCs w:val="0"/>
          <w:color w:val="000000"/>
          <w:kern w:val="0"/>
          <w:sz w:val="24"/>
          <w:szCs w:val="24"/>
          <w:highlight w:val="none"/>
          <w:u w:val="single"/>
          <w:lang w:val="en-US" w:eastAsia="zh-CN" w:bidi="ar-SA"/>
        </w:rPr>
        <w:t xml:space="preserve"> </w:t>
      </w:r>
      <w:r>
        <w:rPr>
          <w:rFonts w:hint="eastAsia" w:cs="Times New Roman" w:asciiTheme="minorEastAsia" w:hAnsiTheme="minorEastAsia" w:eastAsiaTheme="minorEastAsia"/>
          <w:b/>
          <w:bCs w:val="0"/>
          <w:color w:val="000000"/>
          <w:kern w:val="0"/>
          <w:sz w:val="24"/>
          <w:szCs w:val="24"/>
          <w:highlight w:val="none"/>
          <w:u w:val="single"/>
          <w:lang w:val="en-US" w:eastAsia="zh-CN" w:bidi="ar-SA"/>
        </w:rPr>
        <w:t xml:space="preserve"> </w:t>
      </w:r>
      <w:r>
        <w:rPr>
          <w:rFonts w:hint="eastAsia" w:cs="Times New Roman" w:asciiTheme="minorEastAsia" w:hAnsiTheme="minorEastAsia" w:eastAsiaTheme="minorEastAsia"/>
          <w:b/>
          <w:bCs w:val="0"/>
          <w:color w:val="000000"/>
          <w:kern w:val="0"/>
          <w:sz w:val="24"/>
          <w:szCs w:val="24"/>
          <w:highlight w:val="none"/>
          <w:lang w:val="zh-CN" w:eastAsia="zh-CN" w:bidi="ar-SA"/>
        </w:rPr>
        <w:t>日</w:t>
      </w:r>
      <w:r>
        <w:rPr>
          <w:rFonts w:hint="eastAsia" w:cs="Times New Roman" w:asciiTheme="minorEastAsia" w:hAnsiTheme="minorEastAsia" w:eastAsiaTheme="minorEastAsia"/>
          <w:b/>
          <w:bCs w:val="0"/>
          <w:color w:val="000000"/>
          <w:kern w:val="0"/>
          <w:sz w:val="24"/>
          <w:szCs w:val="24"/>
          <w:highlight w:val="none"/>
          <w:u w:val="single"/>
          <w:lang w:val="en-US" w:eastAsia="zh-CN" w:bidi="ar-SA"/>
        </w:rPr>
        <w:t>1</w:t>
      </w:r>
      <w:r>
        <w:rPr>
          <w:rFonts w:hint="eastAsia" w:cs="Times New Roman" w:asciiTheme="minorEastAsia" w:hAnsiTheme="minorEastAsia"/>
          <w:b/>
          <w:bCs w:val="0"/>
          <w:color w:val="000000"/>
          <w:kern w:val="0"/>
          <w:sz w:val="24"/>
          <w:szCs w:val="24"/>
          <w:highlight w:val="none"/>
          <w:u w:val="single"/>
          <w:lang w:val="en-US" w:eastAsia="zh-CN" w:bidi="ar-SA"/>
        </w:rPr>
        <w:t>0</w:t>
      </w:r>
      <w:r>
        <w:rPr>
          <w:rFonts w:hint="eastAsia" w:cs="Times New Roman" w:asciiTheme="minorEastAsia" w:hAnsiTheme="minorEastAsia" w:eastAsiaTheme="minorEastAsia"/>
          <w:b/>
          <w:bCs w:val="0"/>
          <w:color w:val="000000"/>
          <w:kern w:val="0"/>
          <w:sz w:val="24"/>
          <w:szCs w:val="24"/>
          <w:highlight w:val="none"/>
          <w:lang w:val="zh-CN" w:eastAsia="zh-CN" w:bidi="ar-SA"/>
        </w:rPr>
        <w:t>时</w:t>
      </w:r>
      <w:r>
        <w:rPr>
          <w:rFonts w:hint="eastAsia" w:cs="Times New Roman" w:asciiTheme="minorEastAsia" w:hAnsiTheme="minorEastAsia" w:eastAsiaTheme="minorEastAsia"/>
          <w:b/>
          <w:bCs w:val="0"/>
          <w:color w:val="000000"/>
          <w:kern w:val="0"/>
          <w:sz w:val="24"/>
          <w:szCs w:val="24"/>
          <w:highlight w:val="none"/>
          <w:u w:val="single"/>
          <w:lang w:val="en-US" w:eastAsia="zh-CN" w:bidi="ar-SA"/>
        </w:rPr>
        <w:t>00</w:t>
      </w:r>
      <w:r>
        <w:rPr>
          <w:rFonts w:hint="eastAsia" w:cs="Times New Roman" w:asciiTheme="minorEastAsia" w:hAnsiTheme="minorEastAsia" w:eastAsiaTheme="minorEastAsia"/>
          <w:b/>
          <w:bCs w:val="0"/>
          <w:color w:val="000000"/>
          <w:kern w:val="0"/>
          <w:sz w:val="24"/>
          <w:szCs w:val="24"/>
          <w:highlight w:val="none"/>
          <w:lang w:val="zh-CN" w:eastAsia="zh-CN" w:bidi="ar-SA"/>
        </w:rPr>
        <w:t>分</w:t>
      </w:r>
      <w:r>
        <w:rPr>
          <w:rFonts w:hint="eastAsia" w:cs="Times New Roman" w:asciiTheme="minorEastAsia" w:hAnsiTheme="minorEastAsia" w:eastAsiaTheme="minorEastAsia"/>
          <w:bCs/>
          <w:color w:val="000000"/>
          <w:kern w:val="0"/>
          <w:sz w:val="24"/>
          <w:szCs w:val="24"/>
          <w:highlight w:val="none"/>
          <w:lang w:val="zh-CN" w:eastAsia="zh-CN" w:bidi="ar-SA"/>
        </w:rPr>
        <w:t>前未送达的，其投标文件将被拒绝。（请各投标人申请材料寄出后一定和收件人确认签收情况，否则由此导致的后果由投标人自行承担）。</w:t>
      </w:r>
    </w:p>
    <w:p>
      <w:pPr>
        <w:pStyle w:val="6"/>
        <w:keepNext w:val="0"/>
        <w:keepLines w:val="0"/>
        <w:pageBreakBefore w:val="0"/>
        <w:widowControl w:val="0"/>
        <w:kinsoku/>
        <w:wordWrap/>
        <w:overflowPunct/>
        <w:topLinePunct w:val="0"/>
        <w:autoSpaceDE/>
        <w:autoSpaceDN/>
        <w:bidi w:val="0"/>
        <w:adjustRightInd/>
        <w:snapToGrid/>
        <w:spacing w:after="0" w:line="480" w:lineRule="exact"/>
        <w:ind w:firstLine="480" w:firstLineChars="200"/>
        <w:textAlignment w:val="auto"/>
        <w:rPr>
          <w:b/>
          <w:sz w:val="28"/>
          <w:szCs w:val="28"/>
          <w:highlight w:val="none"/>
        </w:rPr>
      </w:pPr>
      <w:r>
        <w:rPr>
          <w:rFonts w:hint="eastAsia" w:cs="Times New Roman" w:asciiTheme="minorEastAsia" w:hAnsiTheme="minorEastAsia" w:eastAsiaTheme="minorEastAsia"/>
          <w:bCs/>
          <w:color w:val="000000"/>
          <w:kern w:val="0"/>
          <w:sz w:val="24"/>
          <w:szCs w:val="24"/>
          <w:highlight w:val="none"/>
          <w:lang w:val="en-US" w:eastAsia="zh-CN" w:bidi="ar-SA"/>
        </w:rPr>
        <w:t>2）</w:t>
      </w:r>
      <w:r>
        <w:rPr>
          <w:rFonts w:hint="eastAsia" w:cs="Times New Roman" w:asciiTheme="minorEastAsia" w:hAnsiTheme="minorEastAsia" w:eastAsiaTheme="minorEastAsia"/>
          <w:bCs/>
          <w:color w:val="000000"/>
          <w:kern w:val="0"/>
          <w:sz w:val="24"/>
          <w:szCs w:val="24"/>
          <w:highlight w:val="none"/>
          <w:lang w:val="zh-CN" w:eastAsia="zh-CN" w:bidi="ar-SA"/>
        </w:rPr>
        <w:t>请各投标人准确提供全部资料，并对全部资料的真实性负责。若申请材料内容存在字迹迷糊、分辨不清等情形时，评标委员会有权作否决投标处理，并由投标人自行承担相关风险和（法律）责任。</w:t>
      </w:r>
      <w:r>
        <w:rPr>
          <w:rFonts w:hint="eastAsia"/>
          <w:highlight w:val="none"/>
          <w:lang w:val="zh-CN"/>
        </w:rPr>
        <w:t xml:space="preserve"> </w:t>
      </w:r>
    </w:p>
    <w:p>
      <w:pPr>
        <w:spacing w:line="360" w:lineRule="auto"/>
        <w:jc w:val="left"/>
        <w:rPr>
          <w:b/>
          <w:sz w:val="28"/>
          <w:szCs w:val="28"/>
          <w:highlight w:val="none"/>
        </w:rPr>
      </w:pPr>
    </w:p>
    <w:p>
      <w:pPr>
        <w:pStyle w:val="5"/>
        <w:spacing w:line="360" w:lineRule="auto"/>
        <w:ind w:left="0" w:leftChars="0" w:firstLine="0" w:firstLineChars="0"/>
        <w:jc w:val="left"/>
        <w:rPr>
          <w:rFonts w:hint="eastAsia" w:asciiTheme="minorEastAsia" w:hAnsiTheme="minorEastAsia"/>
          <w:sz w:val="36"/>
          <w:szCs w:val="36"/>
          <w:highlight w:val="none"/>
          <w:lang w:val="en-US" w:eastAsia="zh-CN"/>
        </w:rPr>
      </w:pPr>
    </w:p>
    <w:p>
      <w:pPr>
        <w:pStyle w:val="5"/>
        <w:spacing w:line="360" w:lineRule="auto"/>
        <w:ind w:left="0" w:leftChars="0" w:firstLine="0" w:firstLineChars="0"/>
        <w:jc w:val="left"/>
        <w:rPr>
          <w:rFonts w:hint="eastAsia" w:asciiTheme="minorEastAsia" w:hAnsiTheme="minorEastAsia"/>
          <w:sz w:val="36"/>
          <w:szCs w:val="36"/>
          <w:highlight w:val="none"/>
          <w:lang w:val="en-US" w:eastAsia="zh-CN"/>
        </w:rPr>
      </w:pPr>
    </w:p>
    <w:p>
      <w:pPr>
        <w:pStyle w:val="5"/>
        <w:spacing w:line="360" w:lineRule="auto"/>
        <w:ind w:left="0" w:leftChars="0" w:firstLine="0" w:firstLineChars="0"/>
        <w:jc w:val="left"/>
        <w:rPr>
          <w:rFonts w:hint="eastAsia" w:asciiTheme="minorEastAsia" w:hAnsiTheme="minorEastAsia"/>
          <w:sz w:val="36"/>
          <w:szCs w:val="36"/>
          <w:highlight w:val="none"/>
          <w:lang w:val="en-US" w:eastAsia="zh-CN"/>
        </w:rPr>
      </w:pPr>
    </w:p>
    <w:p>
      <w:pPr>
        <w:pStyle w:val="5"/>
        <w:spacing w:line="360" w:lineRule="auto"/>
        <w:ind w:left="0" w:leftChars="0" w:firstLine="0" w:firstLineChars="0"/>
        <w:jc w:val="left"/>
        <w:rPr>
          <w:rFonts w:hint="eastAsia" w:asciiTheme="minorEastAsia" w:hAnsiTheme="minorEastAsia"/>
          <w:sz w:val="36"/>
          <w:szCs w:val="36"/>
          <w:highlight w:val="none"/>
          <w:lang w:val="en-US" w:eastAsia="zh-CN"/>
        </w:rPr>
      </w:pPr>
    </w:p>
    <w:p>
      <w:pPr>
        <w:pStyle w:val="5"/>
        <w:spacing w:line="360" w:lineRule="auto"/>
        <w:ind w:left="0" w:leftChars="0" w:firstLine="0" w:firstLineChars="0"/>
        <w:jc w:val="left"/>
        <w:rPr>
          <w:rFonts w:hint="eastAsia" w:asciiTheme="minorEastAsia" w:hAnsiTheme="minorEastAsia"/>
          <w:sz w:val="36"/>
          <w:szCs w:val="36"/>
          <w:highlight w:val="none"/>
          <w:lang w:val="en-US" w:eastAsia="zh-CN"/>
        </w:rPr>
      </w:pPr>
    </w:p>
    <w:p>
      <w:pPr>
        <w:pStyle w:val="5"/>
        <w:spacing w:line="360" w:lineRule="auto"/>
        <w:ind w:left="0" w:leftChars="0" w:firstLine="0" w:firstLineChars="0"/>
        <w:jc w:val="left"/>
        <w:rPr>
          <w:rFonts w:hint="eastAsia" w:asciiTheme="minorEastAsia" w:hAnsiTheme="minorEastAsia"/>
          <w:sz w:val="36"/>
          <w:szCs w:val="36"/>
          <w:highlight w:val="none"/>
          <w:lang w:val="en-US" w:eastAsia="zh-CN"/>
        </w:rPr>
      </w:pPr>
    </w:p>
    <w:p>
      <w:pPr>
        <w:pStyle w:val="5"/>
        <w:spacing w:line="360" w:lineRule="auto"/>
        <w:ind w:left="0" w:leftChars="0" w:firstLine="0" w:firstLineChars="0"/>
        <w:jc w:val="left"/>
        <w:rPr>
          <w:rFonts w:hint="eastAsia" w:asciiTheme="minorEastAsia" w:hAnsiTheme="minorEastAsia"/>
          <w:sz w:val="36"/>
          <w:szCs w:val="36"/>
          <w:highlight w:val="none"/>
          <w:lang w:val="en-US" w:eastAsia="zh-CN"/>
        </w:rPr>
      </w:pPr>
    </w:p>
    <w:p>
      <w:pPr>
        <w:pStyle w:val="5"/>
        <w:spacing w:line="360" w:lineRule="auto"/>
        <w:ind w:left="0" w:leftChars="0" w:firstLine="0" w:firstLineChars="0"/>
        <w:jc w:val="left"/>
        <w:rPr>
          <w:rFonts w:hint="eastAsia" w:asciiTheme="minorEastAsia" w:hAnsiTheme="minorEastAsia"/>
          <w:sz w:val="36"/>
          <w:szCs w:val="36"/>
          <w:highlight w:val="none"/>
          <w:lang w:val="en-US" w:eastAsia="zh-CN"/>
        </w:rPr>
      </w:pPr>
    </w:p>
    <w:p>
      <w:pPr>
        <w:pStyle w:val="5"/>
        <w:spacing w:line="360" w:lineRule="auto"/>
        <w:ind w:left="0" w:leftChars="0" w:firstLine="0" w:firstLineChars="0"/>
        <w:jc w:val="left"/>
        <w:rPr>
          <w:rFonts w:hint="eastAsia" w:asciiTheme="minorEastAsia" w:hAnsiTheme="minorEastAsia"/>
          <w:sz w:val="36"/>
          <w:szCs w:val="36"/>
          <w:highlight w:val="none"/>
          <w:lang w:val="en-US" w:eastAsia="zh-CN"/>
        </w:rPr>
      </w:pPr>
    </w:p>
    <w:p>
      <w:pPr>
        <w:pStyle w:val="5"/>
        <w:spacing w:line="360" w:lineRule="auto"/>
        <w:ind w:left="0" w:leftChars="0" w:firstLine="0" w:firstLineChars="0"/>
        <w:jc w:val="left"/>
        <w:rPr>
          <w:rFonts w:hint="eastAsia" w:asciiTheme="minorEastAsia" w:hAnsiTheme="minorEastAsia"/>
          <w:sz w:val="36"/>
          <w:szCs w:val="36"/>
          <w:highlight w:val="none"/>
          <w:lang w:val="en-US" w:eastAsia="zh-CN"/>
        </w:rPr>
      </w:pPr>
    </w:p>
    <w:p>
      <w:pPr>
        <w:pStyle w:val="5"/>
        <w:spacing w:line="360" w:lineRule="auto"/>
        <w:ind w:left="0" w:leftChars="0" w:firstLine="0" w:firstLineChars="0"/>
        <w:jc w:val="left"/>
        <w:rPr>
          <w:rFonts w:hint="eastAsia" w:asciiTheme="minorEastAsia" w:hAnsiTheme="minorEastAsia"/>
          <w:sz w:val="36"/>
          <w:szCs w:val="36"/>
          <w:highlight w:val="none"/>
          <w:lang w:val="en-US" w:eastAsia="zh-CN"/>
        </w:rPr>
      </w:pPr>
    </w:p>
    <w:p>
      <w:pPr>
        <w:pStyle w:val="5"/>
        <w:spacing w:line="360" w:lineRule="auto"/>
        <w:ind w:left="0" w:leftChars="0" w:firstLine="0" w:firstLineChars="0"/>
        <w:jc w:val="left"/>
        <w:rPr>
          <w:rFonts w:hint="eastAsia" w:asciiTheme="minorEastAsia" w:hAnsiTheme="minorEastAsia"/>
          <w:sz w:val="36"/>
          <w:szCs w:val="36"/>
          <w:highlight w:val="none"/>
          <w:lang w:val="en-US" w:eastAsia="zh-CN"/>
        </w:rPr>
      </w:pPr>
    </w:p>
    <w:p>
      <w:pPr>
        <w:pStyle w:val="5"/>
        <w:spacing w:line="360" w:lineRule="auto"/>
        <w:ind w:left="0" w:leftChars="0" w:firstLine="0" w:firstLineChars="0"/>
        <w:jc w:val="left"/>
        <w:rPr>
          <w:rFonts w:hint="eastAsia" w:asciiTheme="minorEastAsia" w:hAnsiTheme="minorEastAsia" w:eastAsiaTheme="minorEastAsia"/>
          <w:sz w:val="36"/>
          <w:szCs w:val="36"/>
          <w:highlight w:val="none"/>
          <w:lang w:val="en-US" w:eastAsia="zh-CN"/>
        </w:rPr>
      </w:pPr>
      <w:r>
        <w:rPr>
          <w:rFonts w:hint="eastAsia" w:asciiTheme="minorEastAsia" w:hAnsiTheme="minorEastAsia"/>
          <w:sz w:val="36"/>
          <w:szCs w:val="36"/>
          <w:highlight w:val="none"/>
          <w:lang w:val="en-US" w:eastAsia="zh-CN"/>
        </w:rPr>
        <w:t>附件</w:t>
      </w:r>
    </w:p>
    <w:p>
      <w:pPr>
        <w:pStyle w:val="5"/>
        <w:spacing w:line="360" w:lineRule="auto"/>
        <w:jc w:val="left"/>
        <w:rPr>
          <w:rFonts w:hint="eastAsia" w:asciiTheme="minorEastAsia" w:hAnsiTheme="minorEastAsia" w:eastAsiaTheme="minorEastAsia"/>
          <w:sz w:val="36"/>
          <w:szCs w:val="36"/>
          <w:highlight w:val="none"/>
        </w:rPr>
      </w:pPr>
    </w:p>
    <w:p>
      <w:pPr>
        <w:pStyle w:val="5"/>
        <w:spacing w:line="360" w:lineRule="auto"/>
        <w:ind w:left="0" w:leftChars="0" w:firstLine="4160" w:firstLineChars="1300"/>
        <w:jc w:val="both"/>
        <w:rPr>
          <w:rFonts w:asciiTheme="minorEastAsia" w:hAnsiTheme="minorEastAsia" w:eastAsiaTheme="minorEastAsia"/>
          <w:sz w:val="32"/>
          <w:szCs w:val="32"/>
          <w:highlight w:val="none"/>
        </w:rPr>
      </w:pPr>
      <w:r>
        <w:rPr>
          <w:rFonts w:hint="eastAsia" w:asciiTheme="minorEastAsia" w:hAnsiTheme="minorEastAsia" w:eastAsiaTheme="minorEastAsia"/>
          <w:sz w:val="32"/>
          <w:szCs w:val="32"/>
          <w:highlight w:val="none"/>
        </w:rPr>
        <w:t>（封面）</w:t>
      </w:r>
    </w:p>
    <w:p>
      <w:pPr>
        <w:pStyle w:val="5"/>
        <w:spacing w:line="360" w:lineRule="auto"/>
        <w:jc w:val="center"/>
        <w:rPr>
          <w:rFonts w:hint="default" w:asciiTheme="minorEastAsia" w:hAnsiTheme="minorEastAsia" w:eastAsiaTheme="minorEastAsia"/>
          <w:b/>
          <w:bCs/>
          <w:i w:val="0"/>
          <w:iCs w:val="0"/>
          <w:snapToGrid w:val="0"/>
          <w:sz w:val="36"/>
          <w:szCs w:val="36"/>
          <w:highlight w:val="none"/>
          <w:u w:val="single"/>
          <w:lang w:val="en-US"/>
        </w:rPr>
      </w:pPr>
      <w:r>
        <w:rPr>
          <w:rFonts w:hint="eastAsia" w:asciiTheme="minorEastAsia" w:hAnsiTheme="minorEastAsia" w:eastAsiaTheme="minorEastAsia"/>
          <w:b/>
          <w:bCs/>
          <w:snapToGrid w:val="0"/>
          <w:sz w:val="36"/>
          <w:szCs w:val="36"/>
          <w:highlight w:val="none"/>
          <w:lang w:eastAsia="zh-CN"/>
        </w:rPr>
        <w:t>南通滨江洲际酒店</w:t>
      </w:r>
      <w:r>
        <w:rPr>
          <w:rFonts w:hint="eastAsia" w:asciiTheme="minorEastAsia" w:hAnsiTheme="minorEastAsia"/>
          <w:b/>
          <w:bCs/>
          <w:i w:val="0"/>
          <w:iCs w:val="0"/>
          <w:snapToGrid w:val="0"/>
          <w:sz w:val="36"/>
          <w:szCs w:val="36"/>
          <w:highlight w:val="none"/>
          <w:u w:val="single"/>
          <w:lang w:val="en-US" w:eastAsia="zh-CN"/>
        </w:rPr>
        <w:t>南北楼中央空调水处理</w:t>
      </w:r>
    </w:p>
    <w:p>
      <w:pPr>
        <w:pStyle w:val="5"/>
        <w:spacing w:line="360" w:lineRule="auto"/>
        <w:jc w:val="center"/>
        <w:rPr>
          <w:rFonts w:asciiTheme="minorEastAsia" w:hAnsiTheme="minorEastAsia" w:eastAsiaTheme="minorEastAsia"/>
          <w:b/>
          <w:bCs/>
          <w:sz w:val="36"/>
          <w:szCs w:val="36"/>
          <w:highlight w:val="none"/>
        </w:rPr>
      </w:pPr>
    </w:p>
    <w:p>
      <w:pPr>
        <w:pStyle w:val="5"/>
        <w:spacing w:line="360" w:lineRule="auto"/>
        <w:jc w:val="center"/>
        <w:rPr>
          <w:rFonts w:asciiTheme="minorEastAsia" w:hAnsiTheme="minorEastAsia" w:eastAsiaTheme="minorEastAsia"/>
          <w:b/>
          <w:bCs/>
          <w:sz w:val="24"/>
          <w:szCs w:val="24"/>
          <w:highlight w:val="none"/>
        </w:rPr>
      </w:pPr>
    </w:p>
    <w:p>
      <w:pPr>
        <w:pStyle w:val="5"/>
        <w:spacing w:line="360" w:lineRule="auto"/>
        <w:jc w:val="center"/>
        <w:rPr>
          <w:rFonts w:asciiTheme="minorEastAsia" w:hAnsiTheme="minorEastAsia" w:eastAsiaTheme="minorEastAsia"/>
          <w:b/>
          <w:bCs/>
          <w:sz w:val="24"/>
          <w:szCs w:val="24"/>
          <w:highlight w:val="none"/>
        </w:rPr>
      </w:pPr>
    </w:p>
    <w:p>
      <w:pPr>
        <w:pStyle w:val="5"/>
        <w:spacing w:line="360" w:lineRule="auto"/>
        <w:jc w:val="center"/>
        <w:rPr>
          <w:rFonts w:asciiTheme="minorEastAsia" w:hAnsiTheme="minorEastAsia" w:eastAsiaTheme="minorEastAsia"/>
          <w:b/>
          <w:bCs/>
          <w:sz w:val="24"/>
          <w:szCs w:val="24"/>
          <w:highlight w:val="none"/>
        </w:rPr>
      </w:pPr>
    </w:p>
    <w:p>
      <w:pPr>
        <w:pStyle w:val="5"/>
        <w:spacing w:line="360" w:lineRule="auto"/>
        <w:ind w:firstLine="0"/>
        <w:rPr>
          <w:rFonts w:asciiTheme="minorEastAsia" w:hAnsiTheme="minorEastAsia" w:eastAsiaTheme="minorEastAsia"/>
          <w:b/>
          <w:bCs/>
          <w:sz w:val="24"/>
          <w:szCs w:val="24"/>
          <w:highlight w:val="none"/>
        </w:rPr>
      </w:pPr>
    </w:p>
    <w:p>
      <w:pPr>
        <w:pStyle w:val="5"/>
        <w:spacing w:line="360" w:lineRule="auto"/>
        <w:jc w:val="center"/>
        <w:rPr>
          <w:rFonts w:asciiTheme="minorEastAsia" w:hAnsiTheme="minorEastAsia" w:eastAsiaTheme="minorEastAsia"/>
          <w:b/>
          <w:bCs/>
          <w:sz w:val="44"/>
          <w:szCs w:val="44"/>
          <w:highlight w:val="none"/>
        </w:rPr>
      </w:pPr>
    </w:p>
    <w:p>
      <w:pPr>
        <w:pStyle w:val="5"/>
        <w:spacing w:line="360" w:lineRule="auto"/>
        <w:jc w:val="center"/>
        <w:rPr>
          <w:rFonts w:asciiTheme="minorEastAsia" w:hAnsiTheme="minorEastAsia" w:eastAsiaTheme="minorEastAsia"/>
          <w:b/>
          <w:bCs/>
          <w:sz w:val="44"/>
          <w:szCs w:val="44"/>
          <w:highlight w:val="none"/>
        </w:rPr>
      </w:pPr>
      <w:r>
        <w:rPr>
          <w:rFonts w:hint="eastAsia" w:asciiTheme="minorEastAsia" w:hAnsiTheme="minorEastAsia" w:eastAsiaTheme="minorEastAsia"/>
          <w:b/>
          <w:bCs/>
          <w:sz w:val="44"/>
          <w:szCs w:val="44"/>
          <w:highlight w:val="none"/>
        </w:rPr>
        <w:t>投标文件</w:t>
      </w:r>
    </w:p>
    <w:p>
      <w:pPr>
        <w:pStyle w:val="5"/>
        <w:spacing w:line="360" w:lineRule="auto"/>
        <w:jc w:val="center"/>
        <w:rPr>
          <w:rFonts w:asciiTheme="minorEastAsia" w:hAnsiTheme="minorEastAsia" w:eastAsiaTheme="minorEastAsia"/>
          <w:b/>
          <w:bCs/>
          <w:sz w:val="44"/>
          <w:szCs w:val="44"/>
          <w:highlight w:val="none"/>
        </w:rPr>
      </w:pPr>
      <w:r>
        <w:rPr>
          <w:rFonts w:hint="eastAsia" w:asciiTheme="minorEastAsia" w:hAnsiTheme="minorEastAsia" w:eastAsiaTheme="minorEastAsia"/>
          <w:b/>
          <w:bCs/>
          <w:sz w:val="44"/>
          <w:szCs w:val="44"/>
          <w:highlight w:val="none"/>
        </w:rPr>
        <w:t>（资格审查资料/</w:t>
      </w:r>
      <w:r>
        <w:rPr>
          <w:rFonts w:hint="eastAsia" w:asciiTheme="minorEastAsia" w:hAnsiTheme="minorEastAsia"/>
          <w:b/>
          <w:bCs/>
          <w:sz w:val="44"/>
          <w:szCs w:val="44"/>
          <w:highlight w:val="none"/>
          <w:lang w:val="en-US" w:eastAsia="zh-CN"/>
        </w:rPr>
        <w:t>技术标/</w:t>
      </w:r>
      <w:r>
        <w:rPr>
          <w:rFonts w:hint="eastAsia" w:asciiTheme="minorEastAsia" w:hAnsiTheme="minorEastAsia" w:eastAsiaTheme="minorEastAsia"/>
          <w:b/>
          <w:bCs/>
          <w:sz w:val="44"/>
          <w:szCs w:val="44"/>
          <w:highlight w:val="none"/>
        </w:rPr>
        <w:t>商务标）</w:t>
      </w:r>
    </w:p>
    <w:p>
      <w:pPr>
        <w:pStyle w:val="5"/>
        <w:spacing w:line="360" w:lineRule="auto"/>
        <w:jc w:val="center"/>
        <w:rPr>
          <w:rFonts w:asciiTheme="minorEastAsia" w:hAnsiTheme="minorEastAsia" w:eastAsiaTheme="minorEastAsia"/>
          <w:sz w:val="24"/>
          <w:szCs w:val="24"/>
          <w:highlight w:val="none"/>
        </w:rPr>
      </w:pPr>
    </w:p>
    <w:p>
      <w:pPr>
        <w:pStyle w:val="5"/>
        <w:spacing w:line="360" w:lineRule="auto"/>
        <w:jc w:val="center"/>
        <w:rPr>
          <w:rFonts w:asciiTheme="minorEastAsia" w:hAnsiTheme="minorEastAsia" w:eastAsiaTheme="minorEastAsia"/>
          <w:sz w:val="24"/>
          <w:szCs w:val="24"/>
          <w:highlight w:val="none"/>
        </w:rPr>
      </w:pPr>
    </w:p>
    <w:p>
      <w:pPr>
        <w:pStyle w:val="5"/>
        <w:spacing w:line="360" w:lineRule="auto"/>
        <w:jc w:val="center"/>
        <w:rPr>
          <w:rFonts w:asciiTheme="minorEastAsia" w:hAnsiTheme="minorEastAsia" w:eastAsiaTheme="minorEastAsia"/>
          <w:sz w:val="24"/>
          <w:szCs w:val="24"/>
          <w:highlight w:val="none"/>
        </w:rPr>
      </w:pPr>
    </w:p>
    <w:p>
      <w:pPr>
        <w:pStyle w:val="5"/>
        <w:spacing w:line="360" w:lineRule="auto"/>
        <w:jc w:val="center"/>
        <w:rPr>
          <w:rFonts w:asciiTheme="minorEastAsia" w:hAnsiTheme="minorEastAsia" w:eastAsiaTheme="minorEastAsia"/>
          <w:sz w:val="24"/>
          <w:szCs w:val="24"/>
          <w:highlight w:val="none"/>
        </w:rPr>
      </w:pPr>
    </w:p>
    <w:p>
      <w:pPr>
        <w:pStyle w:val="5"/>
        <w:spacing w:line="360" w:lineRule="auto"/>
        <w:jc w:val="center"/>
        <w:rPr>
          <w:rFonts w:asciiTheme="minorEastAsia" w:hAnsiTheme="minorEastAsia" w:eastAsiaTheme="minorEastAsia"/>
          <w:sz w:val="24"/>
          <w:szCs w:val="24"/>
          <w:highlight w:val="none"/>
        </w:rPr>
      </w:pPr>
    </w:p>
    <w:p>
      <w:pPr>
        <w:pStyle w:val="5"/>
        <w:spacing w:line="360" w:lineRule="auto"/>
        <w:jc w:val="center"/>
        <w:rPr>
          <w:rFonts w:asciiTheme="minorEastAsia" w:hAnsiTheme="minorEastAsia" w:eastAsiaTheme="minorEastAsia"/>
          <w:sz w:val="24"/>
          <w:szCs w:val="24"/>
          <w:highlight w:val="none"/>
        </w:rPr>
      </w:pPr>
    </w:p>
    <w:p>
      <w:pPr>
        <w:pStyle w:val="5"/>
        <w:spacing w:line="360" w:lineRule="auto"/>
        <w:ind w:firstLine="0"/>
        <w:rPr>
          <w:rFonts w:asciiTheme="minorEastAsia" w:hAnsiTheme="minorEastAsia" w:eastAsiaTheme="minorEastAsia"/>
          <w:sz w:val="24"/>
          <w:szCs w:val="24"/>
          <w:highlight w:val="none"/>
        </w:rPr>
      </w:pPr>
    </w:p>
    <w:p>
      <w:pPr>
        <w:pStyle w:val="5"/>
        <w:spacing w:line="360" w:lineRule="auto"/>
        <w:ind w:left="0" w:leftChars="0" w:firstLine="480" w:firstLineChars="200"/>
        <w:rPr>
          <w:rFonts w:asciiTheme="minorEastAsia" w:hAnsiTheme="minorEastAsia" w:eastAsiaTheme="minorEastAsia"/>
          <w:sz w:val="24"/>
          <w:szCs w:val="24"/>
          <w:highlight w:val="none"/>
          <w:u w:val="single"/>
        </w:rPr>
      </w:pPr>
      <w:r>
        <w:rPr>
          <w:rFonts w:hint="eastAsia" w:asciiTheme="minorEastAsia" w:hAnsiTheme="minorEastAsia" w:eastAsiaTheme="minorEastAsia"/>
          <w:sz w:val="24"/>
          <w:szCs w:val="24"/>
          <w:highlight w:val="none"/>
        </w:rPr>
        <w:t>投标人(盖章)：</w:t>
      </w:r>
    </w:p>
    <w:p>
      <w:pPr>
        <w:pStyle w:val="5"/>
        <w:spacing w:line="360" w:lineRule="auto"/>
        <w:ind w:firstLine="384" w:firstLineChars="160"/>
        <w:rPr>
          <w:rFonts w:asciiTheme="minorEastAsia" w:hAnsiTheme="minorEastAsia" w:eastAsiaTheme="minorEastAsia"/>
          <w:sz w:val="24"/>
          <w:szCs w:val="24"/>
          <w:highlight w:val="none"/>
        </w:rPr>
      </w:pPr>
    </w:p>
    <w:p>
      <w:pPr>
        <w:pStyle w:val="5"/>
        <w:spacing w:line="360" w:lineRule="auto"/>
        <w:rPr>
          <w:rFonts w:asciiTheme="minorEastAsia" w:hAnsiTheme="minorEastAsia" w:eastAsiaTheme="minorEastAsia"/>
          <w:sz w:val="24"/>
          <w:szCs w:val="24"/>
          <w:highlight w:val="none"/>
          <w:u w:val="single"/>
        </w:rPr>
      </w:pPr>
      <w:r>
        <w:rPr>
          <w:rFonts w:hint="eastAsia" w:asciiTheme="minorEastAsia" w:hAnsiTheme="minorEastAsia" w:eastAsiaTheme="minorEastAsia"/>
          <w:sz w:val="24"/>
          <w:szCs w:val="24"/>
          <w:highlight w:val="none"/>
        </w:rPr>
        <w:t>法定代表人或委托代理人(签字或盖章)：</w:t>
      </w:r>
    </w:p>
    <w:p>
      <w:pPr>
        <w:pStyle w:val="5"/>
        <w:spacing w:line="360" w:lineRule="auto"/>
        <w:ind w:firstLine="384" w:firstLineChars="160"/>
        <w:rPr>
          <w:rFonts w:asciiTheme="minorEastAsia" w:hAnsiTheme="minorEastAsia" w:eastAsiaTheme="minorEastAsia"/>
          <w:sz w:val="24"/>
          <w:szCs w:val="24"/>
          <w:highlight w:val="none"/>
        </w:rPr>
      </w:pPr>
    </w:p>
    <w:p>
      <w:pPr>
        <w:pStyle w:val="5"/>
        <w:spacing w:line="360" w:lineRule="auto"/>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 xml:space="preserve">日   期： </w:t>
      </w:r>
      <w:r>
        <w:rPr>
          <w:rFonts w:asciiTheme="minorEastAsia" w:hAnsiTheme="minorEastAsia" w:eastAsiaTheme="minorEastAsia"/>
          <w:sz w:val="24"/>
          <w:szCs w:val="24"/>
          <w:highlight w:val="none"/>
        </w:rPr>
        <w:t xml:space="preserve">  </w:t>
      </w:r>
      <w:r>
        <w:rPr>
          <w:rFonts w:hint="eastAsia" w:asciiTheme="minorEastAsia" w:hAnsiTheme="minorEastAsia"/>
          <w:sz w:val="24"/>
          <w:szCs w:val="24"/>
          <w:highlight w:val="none"/>
          <w:lang w:val="en-US" w:eastAsia="zh-CN"/>
        </w:rPr>
        <w:t xml:space="preserve">  </w:t>
      </w:r>
      <w:r>
        <w:rPr>
          <w:rFonts w:hint="eastAsia" w:asciiTheme="minorEastAsia" w:hAnsiTheme="minorEastAsia" w:eastAsiaTheme="minorEastAsia"/>
          <w:sz w:val="24"/>
          <w:szCs w:val="24"/>
          <w:highlight w:val="none"/>
        </w:rPr>
        <w:t xml:space="preserve">年  </w:t>
      </w:r>
      <w:r>
        <w:rPr>
          <w:rFonts w:hint="eastAsia" w:asciiTheme="minorEastAsia" w:hAnsiTheme="minorEastAsia"/>
          <w:sz w:val="24"/>
          <w:szCs w:val="24"/>
          <w:highlight w:val="none"/>
          <w:lang w:val="en-US" w:eastAsia="zh-CN"/>
        </w:rPr>
        <w:t xml:space="preserve">  </w:t>
      </w:r>
      <w:r>
        <w:rPr>
          <w:rFonts w:hint="eastAsia" w:asciiTheme="minorEastAsia" w:hAnsiTheme="minorEastAsia" w:eastAsiaTheme="minorEastAsia"/>
          <w:sz w:val="24"/>
          <w:szCs w:val="24"/>
          <w:highlight w:val="none"/>
        </w:rPr>
        <w:t xml:space="preserve">月  </w:t>
      </w:r>
      <w:r>
        <w:rPr>
          <w:rFonts w:hint="eastAsia" w:asciiTheme="minorEastAsia" w:hAnsiTheme="minorEastAsia"/>
          <w:sz w:val="24"/>
          <w:szCs w:val="24"/>
          <w:highlight w:val="none"/>
          <w:lang w:val="en-US" w:eastAsia="zh-CN"/>
        </w:rPr>
        <w:t xml:space="preserve">  </w:t>
      </w:r>
      <w:r>
        <w:rPr>
          <w:rFonts w:hint="eastAsia" w:asciiTheme="minorEastAsia" w:hAnsiTheme="minorEastAsia" w:eastAsiaTheme="minorEastAsia"/>
          <w:sz w:val="24"/>
          <w:szCs w:val="24"/>
          <w:highlight w:val="none"/>
        </w:rPr>
        <w:t>日</w:t>
      </w:r>
    </w:p>
    <w:p>
      <w:pPr>
        <w:pStyle w:val="5"/>
        <w:spacing w:line="360" w:lineRule="auto"/>
        <w:rPr>
          <w:rFonts w:asciiTheme="minorEastAsia" w:hAnsiTheme="minorEastAsia" w:eastAsiaTheme="minorEastAsia"/>
          <w:sz w:val="24"/>
          <w:szCs w:val="24"/>
          <w:highlight w:val="none"/>
        </w:rPr>
      </w:pPr>
    </w:p>
    <w:p>
      <w:pPr>
        <w:snapToGrid w:val="0"/>
        <w:spacing w:line="360" w:lineRule="auto"/>
        <w:jc w:val="center"/>
        <w:outlineLvl w:val="4"/>
        <w:rPr>
          <w:b/>
          <w:bCs/>
          <w:sz w:val="28"/>
          <w:szCs w:val="28"/>
          <w:highlight w:val="none"/>
        </w:rPr>
      </w:pPr>
    </w:p>
    <w:p>
      <w:pPr>
        <w:snapToGrid w:val="0"/>
        <w:spacing w:line="360" w:lineRule="auto"/>
        <w:jc w:val="center"/>
        <w:outlineLvl w:val="4"/>
        <w:rPr>
          <w:b/>
          <w:bCs/>
          <w:sz w:val="28"/>
          <w:szCs w:val="28"/>
          <w:highlight w:val="none"/>
        </w:rPr>
      </w:pPr>
    </w:p>
    <w:p>
      <w:pPr>
        <w:spacing w:line="360" w:lineRule="auto"/>
        <w:jc w:val="center"/>
        <w:rPr>
          <w:rFonts w:hint="eastAsia" w:asciiTheme="minorEastAsia" w:hAnsiTheme="minorEastAsia" w:eastAsiaTheme="minorEastAsia"/>
          <w:b/>
          <w:sz w:val="32"/>
          <w:szCs w:val="32"/>
          <w:highlight w:val="none"/>
        </w:rPr>
      </w:pPr>
    </w:p>
    <w:p>
      <w:pPr>
        <w:spacing w:line="360" w:lineRule="auto"/>
        <w:jc w:val="center"/>
        <w:rPr>
          <w:rFonts w:asciiTheme="minorEastAsia" w:hAnsiTheme="minorEastAsia" w:eastAsiaTheme="minorEastAsia"/>
          <w:b/>
          <w:sz w:val="32"/>
          <w:szCs w:val="32"/>
          <w:highlight w:val="none"/>
        </w:rPr>
      </w:pPr>
      <w:r>
        <w:rPr>
          <w:rFonts w:hint="eastAsia" w:asciiTheme="minorEastAsia" w:hAnsiTheme="minorEastAsia" w:eastAsiaTheme="minorEastAsia"/>
          <w:b/>
          <w:sz w:val="32"/>
          <w:szCs w:val="32"/>
          <w:highlight w:val="none"/>
        </w:rPr>
        <w:t>一、法定代表人身份证明书</w:t>
      </w:r>
    </w:p>
    <w:p>
      <w:pPr>
        <w:spacing w:line="360" w:lineRule="auto"/>
        <w:jc w:val="center"/>
        <w:rPr>
          <w:rFonts w:cs="宋体" w:asciiTheme="minorEastAsia" w:hAnsiTheme="minorEastAsia" w:eastAsiaTheme="minorEastAsia"/>
          <w:sz w:val="24"/>
          <w:szCs w:val="24"/>
          <w:highlight w:val="none"/>
        </w:rPr>
      </w:pPr>
    </w:p>
    <w:p>
      <w:pPr>
        <w:spacing w:line="360" w:lineRule="auto"/>
        <w:ind w:firstLine="480" w:firstLineChars="200"/>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投标人单位名称：</w:t>
      </w:r>
      <w:r>
        <w:rPr>
          <w:rFonts w:hint="eastAsia" w:cs="宋体" w:asciiTheme="minorEastAsia" w:hAnsiTheme="minorEastAsia" w:eastAsiaTheme="minorEastAsia"/>
          <w:sz w:val="24"/>
          <w:szCs w:val="24"/>
          <w:highlight w:val="none"/>
          <w:u w:val="single"/>
        </w:rPr>
        <w:t xml:space="preserve">                                 </w:t>
      </w:r>
    </w:p>
    <w:p>
      <w:pPr>
        <w:spacing w:line="360" w:lineRule="auto"/>
        <w:ind w:firstLine="480" w:firstLineChars="200"/>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投标人单位地址：</w:t>
      </w:r>
      <w:r>
        <w:rPr>
          <w:rFonts w:hint="eastAsia" w:cs="宋体" w:asciiTheme="minorEastAsia" w:hAnsiTheme="minorEastAsia" w:eastAsiaTheme="minorEastAsia"/>
          <w:sz w:val="24"/>
          <w:szCs w:val="24"/>
          <w:highlight w:val="none"/>
          <w:u w:val="single"/>
        </w:rPr>
        <w:t xml:space="preserve">                                 </w:t>
      </w:r>
    </w:p>
    <w:p>
      <w:pPr>
        <w:spacing w:line="360" w:lineRule="auto"/>
        <w:ind w:firstLine="480" w:firstLineChars="200"/>
        <w:rPr>
          <w:rFonts w:cs="宋体" w:asciiTheme="minorEastAsia" w:hAnsiTheme="minorEastAsia" w:eastAsiaTheme="minorEastAsia"/>
          <w:sz w:val="24"/>
          <w:szCs w:val="24"/>
          <w:highlight w:val="none"/>
          <w:u w:val="single"/>
        </w:rPr>
      </w:pPr>
      <w:r>
        <w:rPr>
          <w:rFonts w:hint="eastAsia" w:cs="宋体" w:asciiTheme="minorEastAsia" w:hAnsiTheme="minorEastAsia" w:eastAsiaTheme="minorEastAsia"/>
          <w:sz w:val="24"/>
          <w:szCs w:val="24"/>
          <w:highlight w:val="none"/>
        </w:rPr>
        <w:t>姓    名：</w:t>
      </w:r>
      <w:r>
        <w:rPr>
          <w:rFonts w:hint="eastAsia" w:cs="宋体" w:asciiTheme="minorEastAsia" w:hAnsiTheme="minorEastAsia" w:eastAsiaTheme="minorEastAsia"/>
          <w:sz w:val="24"/>
          <w:szCs w:val="24"/>
          <w:highlight w:val="none"/>
          <w:u w:val="single"/>
        </w:rPr>
        <w:t xml:space="preserve">             </w:t>
      </w:r>
      <w:r>
        <w:rPr>
          <w:rFonts w:hint="eastAsia" w:cs="宋体" w:asciiTheme="minorEastAsia" w:hAnsiTheme="minorEastAsia" w:eastAsiaTheme="minorEastAsia"/>
          <w:sz w:val="24"/>
          <w:szCs w:val="24"/>
          <w:highlight w:val="none"/>
        </w:rPr>
        <w:t>性别：</w:t>
      </w:r>
      <w:r>
        <w:rPr>
          <w:rFonts w:hint="eastAsia" w:cs="宋体" w:asciiTheme="minorEastAsia" w:hAnsiTheme="minorEastAsia" w:eastAsiaTheme="minorEastAsia"/>
          <w:sz w:val="24"/>
          <w:szCs w:val="24"/>
          <w:highlight w:val="none"/>
          <w:u w:val="single"/>
        </w:rPr>
        <w:t xml:space="preserve">         </w:t>
      </w:r>
    </w:p>
    <w:p>
      <w:pPr>
        <w:spacing w:line="360" w:lineRule="auto"/>
        <w:ind w:firstLine="480" w:firstLineChars="200"/>
        <w:rPr>
          <w:rFonts w:hint="default" w:cs="宋体" w:asciiTheme="minorEastAsia" w:hAnsiTheme="minorEastAsia" w:eastAsiaTheme="minorEastAsia"/>
          <w:sz w:val="24"/>
          <w:szCs w:val="24"/>
          <w:highlight w:val="none"/>
          <w:u w:val="single"/>
          <w:lang w:val="en-US" w:eastAsia="zh-CN"/>
        </w:rPr>
      </w:pPr>
      <w:r>
        <w:rPr>
          <w:rFonts w:hint="eastAsia" w:cs="宋体" w:asciiTheme="minorEastAsia" w:hAnsiTheme="minorEastAsia"/>
          <w:sz w:val="24"/>
          <w:szCs w:val="24"/>
          <w:highlight w:val="none"/>
          <w:lang w:val="en-US" w:eastAsia="zh-CN"/>
        </w:rPr>
        <w:t>身份证号码：</w:t>
      </w:r>
      <w:r>
        <w:rPr>
          <w:rFonts w:hint="eastAsia" w:cs="宋体" w:asciiTheme="minorEastAsia" w:hAnsiTheme="minorEastAsia"/>
          <w:sz w:val="24"/>
          <w:szCs w:val="24"/>
          <w:highlight w:val="none"/>
          <w:u w:val="single"/>
          <w:lang w:val="en-US" w:eastAsia="zh-CN"/>
        </w:rPr>
        <w:t xml:space="preserve">                                            </w:t>
      </w:r>
    </w:p>
    <w:p>
      <w:pPr>
        <w:spacing w:line="360" w:lineRule="auto"/>
        <w:ind w:firstLine="480" w:firstLineChars="200"/>
        <w:rPr>
          <w:rFonts w:hint="default" w:eastAsiaTheme="minorEastAsia"/>
          <w:lang w:val="en-US" w:eastAsia="zh-CN"/>
        </w:rPr>
      </w:pPr>
      <w:r>
        <w:rPr>
          <w:rFonts w:hint="eastAsia" w:cs="宋体" w:asciiTheme="minorEastAsia" w:hAnsiTheme="minorEastAsia" w:eastAsiaTheme="minorEastAsia"/>
          <w:sz w:val="24"/>
          <w:szCs w:val="24"/>
          <w:highlight w:val="none"/>
        </w:rPr>
        <w:t>年龄：</w:t>
      </w:r>
      <w:r>
        <w:rPr>
          <w:rFonts w:hint="eastAsia" w:cs="宋体" w:asciiTheme="minorEastAsia" w:hAnsiTheme="minorEastAsia" w:eastAsiaTheme="minorEastAsia"/>
          <w:sz w:val="24"/>
          <w:szCs w:val="24"/>
          <w:highlight w:val="none"/>
          <w:u w:val="single"/>
        </w:rPr>
        <w:t xml:space="preserve">           </w:t>
      </w:r>
      <w:r>
        <w:rPr>
          <w:rFonts w:hint="eastAsia" w:cs="宋体" w:asciiTheme="minorEastAsia" w:hAnsiTheme="minorEastAsia" w:eastAsiaTheme="minorEastAsia"/>
          <w:sz w:val="24"/>
          <w:szCs w:val="24"/>
          <w:highlight w:val="none"/>
        </w:rPr>
        <w:t>职务：</w:t>
      </w:r>
      <w:r>
        <w:rPr>
          <w:rFonts w:hint="eastAsia" w:cs="宋体" w:asciiTheme="minorEastAsia" w:hAnsiTheme="minorEastAsia" w:eastAsiaTheme="minorEastAsia"/>
          <w:sz w:val="24"/>
          <w:szCs w:val="24"/>
          <w:highlight w:val="none"/>
          <w:u w:val="single"/>
        </w:rPr>
        <w:t xml:space="preserve">               </w:t>
      </w:r>
    </w:p>
    <w:p>
      <w:pPr>
        <w:spacing w:line="360" w:lineRule="auto"/>
        <w:ind w:firstLine="480" w:firstLineChars="200"/>
        <w:rPr>
          <w:rFonts w:cs="宋体" w:asciiTheme="minorEastAsia" w:hAnsiTheme="minorEastAsia" w:eastAsiaTheme="minorEastAsia"/>
          <w:sz w:val="24"/>
          <w:szCs w:val="24"/>
          <w:highlight w:val="none"/>
          <w:u w:val="single"/>
        </w:rPr>
      </w:pPr>
      <w:r>
        <w:rPr>
          <w:rFonts w:hint="eastAsia" w:cs="宋体" w:asciiTheme="minorEastAsia" w:hAnsiTheme="minorEastAsia" w:eastAsiaTheme="minorEastAsia"/>
          <w:sz w:val="24"/>
          <w:szCs w:val="24"/>
          <w:highlight w:val="none"/>
        </w:rPr>
        <w:t>系：</w:t>
      </w:r>
      <w:r>
        <w:rPr>
          <w:rFonts w:hint="eastAsia" w:cs="宋体" w:asciiTheme="minorEastAsia" w:hAnsiTheme="minorEastAsia" w:eastAsiaTheme="minorEastAsia"/>
          <w:sz w:val="24"/>
          <w:szCs w:val="24"/>
          <w:highlight w:val="none"/>
          <w:u w:val="single"/>
        </w:rPr>
        <w:t xml:space="preserve">                    </w:t>
      </w:r>
      <w:r>
        <w:rPr>
          <w:rFonts w:hint="eastAsia" w:cs="宋体" w:asciiTheme="minorEastAsia" w:hAnsiTheme="minorEastAsia" w:eastAsiaTheme="minorEastAsia"/>
          <w:sz w:val="24"/>
          <w:szCs w:val="24"/>
          <w:highlight w:val="none"/>
        </w:rPr>
        <w:t>(投标人单位名称)的法定代表人。</w:t>
      </w:r>
    </w:p>
    <w:p>
      <w:pPr>
        <w:spacing w:line="360" w:lineRule="auto"/>
        <w:ind w:firstLine="480" w:firstLineChars="200"/>
        <w:rPr>
          <w:rFonts w:cs="宋体" w:asciiTheme="minorEastAsia" w:hAnsiTheme="minorEastAsia" w:eastAsiaTheme="minorEastAsia"/>
          <w:sz w:val="24"/>
          <w:szCs w:val="24"/>
          <w:highlight w:val="none"/>
        </w:rPr>
      </w:pPr>
    </w:p>
    <w:p>
      <w:pPr>
        <w:spacing w:line="360" w:lineRule="auto"/>
        <w:ind w:firstLine="480" w:firstLineChars="200"/>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特此证明</w:t>
      </w:r>
    </w:p>
    <w:p>
      <w:pPr>
        <w:spacing w:line="360" w:lineRule="auto"/>
        <w:ind w:firstLine="3840" w:firstLineChars="1600"/>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投标人：</w:t>
      </w:r>
      <w:r>
        <w:rPr>
          <w:rFonts w:hint="eastAsia" w:cs="宋体" w:asciiTheme="minorEastAsia" w:hAnsiTheme="minorEastAsia" w:eastAsiaTheme="minorEastAsia"/>
          <w:sz w:val="24"/>
          <w:szCs w:val="24"/>
          <w:highlight w:val="none"/>
          <w:u w:val="single"/>
        </w:rPr>
        <w:t xml:space="preserve">                   </w:t>
      </w:r>
      <w:r>
        <w:rPr>
          <w:rFonts w:hint="eastAsia" w:cs="宋体" w:asciiTheme="minorEastAsia" w:hAnsiTheme="minorEastAsia" w:eastAsiaTheme="minorEastAsia"/>
          <w:sz w:val="24"/>
          <w:szCs w:val="24"/>
          <w:highlight w:val="none"/>
          <w:u w:val="none"/>
        </w:rPr>
        <w:t>（</w:t>
      </w:r>
      <w:r>
        <w:rPr>
          <w:rFonts w:hint="eastAsia" w:cs="宋体" w:asciiTheme="minorEastAsia" w:hAnsiTheme="minorEastAsia" w:eastAsiaTheme="minorEastAsia"/>
          <w:sz w:val="24"/>
          <w:szCs w:val="24"/>
          <w:highlight w:val="none"/>
        </w:rPr>
        <w:t>盖单位章）</w:t>
      </w:r>
    </w:p>
    <w:p>
      <w:pPr>
        <w:spacing w:line="360" w:lineRule="auto"/>
        <w:ind w:firstLine="3840" w:firstLineChars="1600"/>
        <w:rPr>
          <w:rFonts w:cs="宋体" w:asciiTheme="minorEastAsia" w:hAnsiTheme="minorEastAsia" w:eastAsiaTheme="minorEastAsia"/>
          <w:sz w:val="24"/>
          <w:szCs w:val="24"/>
          <w:highlight w:val="none"/>
        </w:rPr>
      </w:pPr>
    </w:p>
    <w:p>
      <w:pPr>
        <w:spacing w:line="360" w:lineRule="auto"/>
        <w:ind w:firstLine="3840" w:firstLineChars="1600"/>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日  期：</w:t>
      </w:r>
      <w:r>
        <w:rPr>
          <w:rFonts w:hint="eastAsia" w:cs="宋体" w:asciiTheme="minorEastAsia" w:hAnsiTheme="minorEastAsia" w:eastAsiaTheme="minorEastAsia"/>
          <w:sz w:val="24"/>
          <w:szCs w:val="24"/>
          <w:highlight w:val="none"/>
          <w:u w:val="single"/>
        </w:rPr>
        <w:t xml:space="preserve">    </w:t>
      </w:r>
      <w:r>
        <w:rPr>
          <w:rFonts w:hint="eastAsia" w:cs="宋体" w:asciiTheme="minorEastAsia" w:hAnsiTheme="minorEastAsia"/>
          <w:sz w:val="24"/>
          <w:szCs w:val="24"/>
          <w:highlight w:val="none"/>
          <w:u w:val="single"/>
          <w:lang w:val="en-US" w:eastAsia="zh-CN"/>
        </w:rPr>
        <w:t xml:space="preserve">           </w:t>
      </w:r>
      <w:r>
        <w:rPr>
          <w:rFonts w:hint="eastAsia" w:cs="宋体" w:asciiTheme="minorEastAsia" w:hAnsiTheme="minorEastAsia" w:eastAsiaTheme="minorEastAsia"/>
          <w:sz w:val="24"/>
          <w:szCs w:val="24"/>
          <w:highlight w:val="none"/>
          <w:u w:val="single"/>
        </w:rPr>
        <w:t xml:space="preserve">    </w:t>
      </w:r>
      <w:r>
        <w:rPr>
          <w:rFonts w:hint="eastAsia" w:cs="宋体" w:asciiTheme="minorEastAsia" w:hAnsiTheme="minorEastAsia" w:eastAsiaTheme="minorEastAsia"/>
          <w:sz w:val="24"/>
          <w:szCs w:val="24"/>
          <w:highlight w:val="none"/>
        </w:rPr>
        <w:t xml:space="preserve"> </w:t>
      </w:r>
    </w:p>
    <w:p>
      <w:pPr>
        <w:spacing w:line="360" w:lineRule="auto"/>
        <w:ind w:firstLine="3840" w:firstLineChars="1600"/>
        <w:rPr>
          <w:rFonts w:cs="宋体" w:asciiTheme="minorEastAsia" w:hAnsiTheme="minorEastAsia" w:eastAsiaTheme="minorEastAsia"/>
          <w:sz w:val="24"/>
          <w:szCs w:val="24"/>
          <w:highlight w:val="none"/>
        </w:rPr>
      </w:pPr>
    </w:p>
    <w:p>
      <w:pPr>
        <w:snapToGrid w:val="0"/>
        <w:spacing w:line="360" w:lineRule="auto"/>
        <w:ind w:firstLine="480" w:firstLineChars="200"/>
        <w:rPr>
          <w:sz w:val="24"/>
          <w:highlight w:val="none"/>
        </w:rPr>
      </w:pPr>
      <w:r>
        <w:rPr>
          <w:rFonts w:hint="eastAsia"/>
          <w:sz w:val="24"/>
          <w:highlight w:val="none"/>
        </w:rPr>
        <w:t>单位名称（公章）</w:t>
      </w:r>
      <w:r>
        <w:rPr>
          <w:sz w:val="24"/>
          <w:highlight w:val="none"/>
        </w:rPr>
        <w:t xml:space="preserve">                      </w:t>
      </w:r>
      <w:r>
        <w:rPr>
          <w:rFonts w:hint="eastAsia"/>
          <w:sz w:val="24"/>
          <w:highlight w:val="none"/>
        </w:rPr>
        <w:t>法定代表人（签字或盖章）</w:t>
      </w:r>
    </w:p>
    <w:p>
      <w:pPr>
        <w:snapToGrid w:val="0"/>
        <w:spacing w:line="360" w:lineRule="auto"/>
        <w:ind w:firstLine="1200" w:firstLineChars="500"/>
        <w:rPr>
          <w:sz w:val="24"/>
          <w:highlight w:val="none"/>
        </w:rPr>
      </w:pPr>
      <w:r>
        <w:rPr>
          <w:rFonts w:hint="eastAsia"/>
          <w:sz w:val="24"/>
          <w:highlight w:val="none"/>
        </w:rPr>
        <w:t>年</w:t>
      </w:r>
      <w:r>
        <w:rPr>
          <w:sz w:val="24"/>
          <w:highlight w:val="none"/>
        </w:rPr>
        <w:t xml:space="preserve">   </w:t>
      </w:r>
      <w:r>
        <w:rPr>
          <w:rFonts w:hint="eastAsia"/>
          <w:sz w:val="24"/>
          <w:highlight w:val="none"/>
        </w:rPr>
        <w:t>月</w:t>
      </w:r>
      <w:r>
        <w:rPr>
          <w:sz w:val="24"/>
          <w:highlight w:val="none"/>
        </w:rPr>
        <w:t xml:space="preserve">   </w:t>
      </w:r>
      <w:r>
        <w:rPr>
          <w:rFonts w:hint="eastAsia"/>
          <w:sz w:val="24"/>
          <w:highlight w:val="none"/>
        </w:rPr>
        <w:t>日</w:t>
      </w:r>
      <w:r>
        <w:rPr>
          <w:sz w:val="24"/>
          <w:highlight w:val="none"/>
        </w:rPr>
        <w:t xml:space="preserve">                        </w:t>
      </w:r>
      <w:r>
        <w:rPr>
          <w:rFonts w:hint="eastAsia"/>
          <w:sz w:val="24"/>
          <w:highlight w:val="none"/>
        </w:rPr>
        <w:t>年</w:t>
      </w:r>
      <w:r>
        <w:rPr>
          <w:sz w:val="24"/>
          <w:highlight w:val="none"/>
        </w:rPr>
        <w:t xml:space="preserve">   </w:t>
      </w:r>
      <w:r>
        <w:rPr>
          <w:rFonts w:hint="eastAsia"/>
          <w:sz w:val="24"/>
          <w:highlight w:val="none"/>
        </w:rPr>
        <w:t>月</w:t>
      </w:r>
      <w:r>
        <w:rPr>
          <w:sz w:val="24"/>
          <w:highlight w:val="none"/>
        </w:rPr>
        <w:t xml:space="preserve">   </w:t>
      </w:r>
      <w:r>
        <w:rPr>
          <w:rFonts w:hint="eastAsia"/>
          <w:sz w:val="24"/>
          <w:highlight w:val="none"/>
        </w:rPr>
        <w:t>日</w:t>
      </w:r>
    </w:p>
    <w:p>
      <w:pPr>
        <w:snapToGrid w:val="0"/>
        <w:spacing w:line="360" w:lineRule="auto"/>
        <w:rPr>
          <w:sz w:val="24"/>
          <w:highlight w:val="none"/>
        </w:rPr>
      </w:pPr>
    </w:p>
    <w:p>
      <w:pPr>
        <w:adjustRightInd w:val="0"/>
        <w:snapToGrid w:val="0"/>
        <w:spacing w:line="360" w:lineRule="auto"/>
        <w:jc w:val="center"/>
        <w:rPr>
          <w:rFonts w:hint="eastAsia"/>
          <w:b/>
          <w:sz w:val="24"/>
          <w:highlight w:val="none"/>
        </w:rPr>
      </w:pPr>
    </w:p>
    <w:p>
      <w:pPr>
        <w:adjustRightInd w:val="0"/>
        <w:snapToGrid w:val="0"/>
        <w:spacing w:line="360" w:lineRule="auto"/>
        <w:ind w:firstLine="2891" w:firstLineChars="1200"/>
        <w:jc w:val="both"/>
        <w:rPr>
          <w:b/>
          <w:sz w:val="24"/>
          <w:highlight w:val="none"/>
        </w:rPr>
      </w:pPr>
      <w:r>
        <w:rPr>
          <w:rFonts w:hint="eastAsia"/>
          <w:b/>
          <w:sz w:val="24"/>
          <w:highlight w:val="none"/>
        </w:rPr>
        <w:t>法定代表人身份证复印件</w:t>
      </w:r>
    </w:p>
    <w:p>
      <w:pPr>
        <w:adjustRightInd w:val="0"/>
        <w:snapToGrid w:val="0"/>
        <w:spacing w:line="360" w:lineRule="auto"/>
        <w:jc w:val="center"/>
        <w:rPr>
          <w:sz w:val="24"/>
          <w:highlight w:val="none"/>
        </w:rPr>
      </w:pPr>
    </w:p>
    <w:p>
      <w:pPr>
        <w:adjustRightInd w:val="0"/>
        <w:snapToGrid w:val="0"/>
        <w:spacing w:line="360" w:lineRule="auto"/>
        <w:jc w:val="center"/>
        <w:rPr>
          <w:sz w:val="24"/>
          <w:highlight w:val="none"/>
        </w:rPr>
      </w:pPr>
      <w:r>
        <w:rPr>
          <w:rFonts w:hint="eastAsia"/>
          <w:sz w:val="24"/>
          <w:highlight w:val="none"/>
        </w:rPr>
        <w:t>（粘贴此处）</w:t>
      </w:r>
    </w:p>
    <w:p>
      <w:pPr>
        <w:spacing w:line="360" w:lineRule="auto"/>
        <w:ind w:firstLine="3840" w:firstLineChars="1600"/>
        <w:rPr>
          <w:rFonts w:cs="宋体" w:asciiTheme="minorEastAsia" w:hAnsiTheme="minorEastAsia" w:eastAsiaTheme="minorEastAsia"/>
          <w:sz w:val="24"/>
          <w:szCs w:val="24"/>
          <w:highlight w:val="none"/>
        </w:rPr>
      </w:pPr>
    </w:p>
    <w:p>
      <w:pPr>
        <w:snapToGrid w:val="0"/>
        <w:spacing w:line="360" w:lineRule="auto"/>
        <w:jc w:val="center"/>
        <w:outlineLvl w:val="4"/>
        <w:rPr>
          <w:b/>
          <w:bCs/>
          <w:sz w:val="24"/>
          <w:highlight w:val="none"/>
        </w:rPr>
      </w:pPr>
      <w:r>
        <w:rPr>
          <w:b/>
          <w:bCs/>
          <w:sz w:val="24"/>
          <w:highlight w:val="none"/>
        </w:rPr>
        <w:br w:type="page"/>
      </w:r>
    </w:p>
    <w:p>
      <w:pPr>
        <w:snapToGrid w:val="0"/>
        <w:spacing w:line="360" w:lineRule="auto"/>
        <w:jc w:val="center"/>
        <w:outlineLvl w:val="4"/>
        <w:rPr>
          <w:b/>
          <w:bCs/>
          <w:sz w:val="24"/>
          <w:highlight w:val="none"/>
        </w:rPr>
      </w:pPr>
    </w:p>
    <w:p>
      <w:pPr>
        <w:snapToGrid w:val="0"/>
        <w:spacing w:line="360" w:lineRule="auto"/>
        <w:jc w:val="center"/>
        <w:outlineLvl w:val="4"/>
        <w:rPr>
          <w:b/>
          <w:bCs/>
          <w:sz w:val="24"/>
          <w:highlight w:val="none"/>
        </w:rPr>
      </w:pPr>
    </w:p>
    <w:p>
      <w:pPr>
        <w:snapToGrid w:val="0"/>
        <w:spacing w:line="360" w:lineRule="auto"/>
        <w:jc w:val="center"/>
        <w:outlineLvl w:val="4"/>
        <w:rPr>
          <w:b/>
          <w:bCs/>
          <w:sz w:val="24"/>
          <w:highlight w:val="none"/>
        </w:rPr>
      </w:pPr>
      <w:r>
        <w:rPr>
          <w:rFonts w:hint="eastAsia"/>
          <w:b/>
          <w:bCs/>
          <w:sz w:val="28"/>
          <w:szCs w:val="28"/>
          <w:highlight w:val="none"/>
          <w:lang w:eastAsia="zh-CN"/>
        </w:rPr>
        <w:t>二</w:t>
      </w:r>
      <w:r>
        <w:rPr>
          <w:rFonts w:hint="eastAsia"/>
          <w:b/>
          <w:bCs/>
          <w:sz w:val="28"/>
          <w:szCs w:val="28"/>
          <w:highlight w:val="none"/>
        </w:rPr>
        <w:t>、授权委托书</w:t>
      </w:r>
    </w:p>
    <w:p>
      <w:pPr>
        <w:snapToGrid w:val="0"/>
        <w:spacing w:line="360" w:lineRule="auto"/>
        <w:jc w:val="center"/>
        <w:rPr>
          <w:sz w:val="24"/>
          <w:highlight w:val="none"/>
          <w:u w:val="single"/>
        </w:rPr>
      </w:pPr>
      <w:r>
        <w:rPr>
          <w:rFonts w:hint="eastAsia"/>
          <w:sz w:val="24"/>
          <w:highlight w:val="none"/>
          <w:u w:val="single"/>
        </w:rPr>
        <w:t>（被授权人参加投标时，须出示此证明）</w:t>
      </w:r>
    </w:p>
    <w:p>
      <w:pPr>
        <w:snapToGrid w:val="0"/>
        <w:spacing w:line="360" w:lineRule="auto"/>
        <w:rPr>
          <w:sz w:val="24"/>
          <w:highlight w:val="none"/>
        </w:rPr>
      </w:pPr>
      <w:r>
        <w:rPr>
          <w:sz w:val="24"/>
          <w:highlight w:val="none"/>
          <w:u w:val="single"/>
        </w:rPr>
        <w:t xml:space="preserve">  </w:t>
      </w:r>
      <w:r>
        <w:rPr>
          <w:rFonts w:hint="eastAsia" w:ascii="宋体" w:hAnsi="宋体" w:eastAsia="宋体"/>
          <w:sz w:val="24"/>
          <w:szCs w:val="24"/>
          <w:highlight w:val="none"/>
          <w:u w:val="single"/>
        </w:rPr>
        <w:t>南通滨江</w:t>
      </w:r>
      <w:r>
        <w:rPr>
          <w:rFonts w:hint="eastAsia" w:ascii="宋体" w:hAnsi="宋体" w:eastAsia="宋体"/>
          <w:sz w:val="24"/>
          <w:szCs w:val="24"/>
          <w:highlight w:val="none"/>
          <w:u w:val="single"/>
          <w:lang w:eastAsia="zh-CN"/>
        </w:rPr>
        <w:t>酒店管理有限公司</w:t>
      </w:r>
      <w:r>
        <w:rPr>
          <w:sz w:val="24"/>
          <w:szCs w:val="24"/>
          <w:highlight w:val="none"/>
          <w:u w:val="single"/>
        </w:rPr>
        <w:t xml:space="preserve"> </w:t>
      </w:r>
      <w:r>
        <w:rPr>
          <w:sz w:val="24"/>
          <w:highlight w:val="none"/>
          <w:u w:val="single"/>
        </w:rPr>
        <w:t xml:space="preserve"> </w:t>
      </w:r>
      <w:r>
        <w:rPr>
          <w:rFonts w:hint="eastAsia"/>
          <w:sz w:val="24"/>
          <w:highlight w:val="none"/>
        </w:rPr>
        <w:t>：</w:t>
      </w:r>
    </w:p>
    <w:p>
      <w:pPr>
        <w:snapToGrid w:val="0"/>
        <w:spacing w:line="360" w:lineRule="auto"/>
        <w:ind w:left="1" w:firstLine="480" w:firstLineChars="200"/>
        <w:rPr>
          <w:sz w:val="24"/>
          <w:highlight w:val="none"/>
        </w:rPr>
      </w:pPr>
      <w:r>
        <w:rPr>
          <w:rFonts w:hint="eastAsia"/>
          <w:sz w:val="24"/>
          <w:highlight w:val="none"/>
        </w:rPr>
        <w:t>兹授权</w:t>
      </w:r>
      <w:r>
        <w:rPr>
          <w:sz w:val="24"/>
          <w:highlight w:val="none"/>
          <w:u w:val="single"/>
        </w:rPr>
        <w:t xml:space="preserve">          </w:t>
      </w:r>
      <w:r>
        <w:rPr>
          <w:rFonts w:hint="eastAsia"/>
          <w:sz w:val="24"/>
          <w:highlight w:val="none"/>
          <w:u w:val="single"/>
          <w:lang w:val="en-US" w:eastAsia="zh-CN"/>
        </w:rPr>
        <w:t xml:space="preserve"> </w:t>
      </w:r>
      <w:r>
        <w:rPr>
          <w:sz w:val="24"/>
          <w:highlight w:val="none"/>
          <w:u w:val="single"/>
        </w:rPr>
        <w:t xml:space="preserve">     </w:t>
      </w:r>
      <w:r>
        <w:rPr>
          <w:rFonts w:hint="eastAsia"/>
          <w:sz w:val="24"/>
          <w:highlight w:val="none"/>
          <w:u w:val="single"/>
        </w:rPr>
        <w:t>（</w:t>
      </w:r>
      <w:r>
        <w:rPr>
          <w:rFonts w:hint="eastAsia"/>
          <w:sz w:val="24"/>
          <w:highlight w:val="none"/>
        </w:rPr>
        <w:t>被授权人的姓名）代表我公司参加贵单位组织的</w:t>
      </w:r>
      <w:r>
        <w:rPr>
          <w:rFonts w:hint="eastAsia"/>
          <w:sz w:val="24"/>
          <w:highlight w:val="none"/>
          <w:u w:val="single"/>
          <w:lang w:val="en-US" w:eastAsia="zh-CN"/>
        </w:rPr>
        <w:t>南北楼中央空调水处理</w:t>
      </w:r>
      <w:r>
        <w:rPr>
          <w:rFonts w:hint="eastAsia"/>
          <w:sz w:val="24"/>
          <w:szCs w:val="24"/>
          <w:highlight w:val="none"/>
          <w:u w:val="single"/>
        </w:rPr>
        <w:t xml:space="preserve"> </w:t>
      </w:r>
      <w:r>
        <w:rPr>
          <w:rFonts w:hint="eastAsia"/>
          <w:sz w:val="24"/>
          <w:highlight w:val="none"/>
        </w:rPr>
        <w:t>项目的投标活动，全权处理一切与该项目投标有关的事务。其在办理上述事宜过程中所签署的所有文件我公司均予以承认。</w:t>
      </w:r>
    </w:p>
    <w:p>
      <w:pPr>
        <w:snapToGrid w:val="0"/>
        <w:spacing w:line="360" w:lineRule="auto"/>
        <w:ind w:left="1" w:firstLine="480" w:firstLineChars="200"/>
        <w:rPr>
          <w:sz w:val="24"/>
          <w:highlight w:val="none"/>
        </w:rPr>
      </w:pPr>
      <w:r>
        <w:rPr>
          <w:rFonts w:hint="eastAsia"/>
          <w:sz w:val="24"/>
          <w:highlight w:val="none"/>
        </w:rPr>
        <w:t>被授权人无转委托权。特此委托。</w:t>
      </w:r>
    </w:p>
    <w:p>
      <w:pPr>
        <w:snapToGrid w:val="0"/>
        <w:spacing w:line="360" w:lineRule="auto"/>
        <w:rPr>
          <w:sz w:val="24"/>
          <w:highlight w:val="none"/>
        </w:rPr>
      </w:pPr>
    </w:p>
    <w:p>
      <w:pPr>
        <w:snapToGrid w:val="0"/>
        <w:spacing w:line="360" w:lineRule="auto"/>
        <w:rPr>
          <w:sz w:val="24"/>
          <w:highlight w:val="none"/>
        </w:rPr>
      </w:pPr>
      <w:r>
        <w:rPr>
          <w:rFonts w:hint="eastAsia"/>
          <w:sz w:val="24"/>
          <w:highlight w:val="none"/>
        </w:rPr>
        <w:t>附：被授权人情况：</w:t>
      </w:r>
    </w:p>
    <w:p>
      <w:pPr>
        <w:snapToGrid w:val="0"/>
        <w:spacing w:line="360" w:lineRule="auto"/>
        <w:rPr>
          <w:sz w:val="24"/>
          <w:highlight w:val="none"/>
          <w:u w:val="single"/>
        </w:rPr>
      </w:pPr>
      <w:r>
        <w:rPr>
          <w:rFonts w:hint="eastAsia"/>
          <w:sz w:val="24"/>
          <w:highlight w:val="none"/>
        </w:rPr>
        <w:t>姓名：</w:t>
      </w:r>
      <w:r>
        <w:rPr>
          <w:sz w:val="24"/>
          <w:highlight w:val="none"/>
          <w:u w:val="single"/>
        </w:rPr>
        <w:t xml:space="preserve">         </w:t>
      </w:r>
      <w:r>
        <w:rPr>
          <w:rFonts w:hint="eastAsia"/>
          <w:sz w:val="24"/>
          <w:highlight w:val="none"/>
        </w:rPr>
        <w:t>性别：</w:t>
      </w:r>
      <w:r>
        <w:rPr>
          <w:sz w:val="24"/>
          <w:highlight w:val="none"/>
          <w:u w:val="single"/>
        </w:rPr>
        <w:t xml:space="preserve">    </w:t>
      </w:r>
      <w:r>
        <w:rPr>
          <w:rFonts w:hint="eastAsia"/>
          <w:sz w:val="24"/>
          <w:highlight w:val="none"/>
        </w:rPr>
        <w:t>年龄：</w:t>
      </w:r>
      <w:r>
        <w:rPr>
          <w:sz w:val="24"/>
          <w:highlight w:val="none"/>
          <w:u w:val="single"/>
        </w:rPr>
        <w:t xml:space="preserve">      </w:t>
      </w:r>
      <w:r>
        <w:rPr>
          <w:rFonts w:hint="eastAsia"/>
          <w:sz w:val="24"/>
          <w:highlight w:val="none"/>
        </w:rPr>
        <w:t>职务：</w:t>
      </w:r>
      <w:r>
        <w:rPr>
          <w:sz w:val="24"/>
          <w:highlight w:val="none"/>
          <w:u w:val="single"/>
        </w:rPr>
        <w:t xml:space="preserve">          </w:t>
      </w:r>
    </w:p>
    <w:p>
      <w:pPr>
        <w:snapToGrid w:val="0"/>
        <w:spacing w:line="360" w:lineRule="auto"/>
        <w:rPr>
          <w:sz w:val="24"/>
          <w:highlight w:val="none"/>
        </w:rPr>
      </w:pPr>
      <w:r>
        <w:rPr>
          <w:rFonts w:hint="eastAsia"/>
          <w:sz w:val="24"/>
          <w:highlight w:val="none"/>
        </w:rPr>
        <w:t>身份证号码：</w:t>
      </w:r>
      <w:r>
        <w:rPr>
          <w:sz w:val="24"/>
          <w:highlight w:val="none"/>
          <w:u w:val="single"/>
        </w:rPr>
        <w:t xml:space="preserve">                                         </w:t>
      </w:r>
    </w:p>
    <w:p>
      <w:pPr>
        <w:snapToGrid w:val="0"/>
        <w:spacing w:line="360" w:lineRule="auto"/>
        <w:rPr>
          <w:sz w:val="24"/>
          <w:highlight w:val="none"/>
        </w:rPr>
      </w:pPr>
      <w:r>
        <w:rPr>
          <w:rFonts w:hint="eastAsia"/>
          <w:sz w:val="24"/>
          <w:highlight w:val="none"/>
        </w:rPr>
        <w:t>手机：</w:t>
      </w:r>
      <w:r>
        <w:rPr>
          <w:sz w:val="24"/>
          <w:highlight w:val="none"/>
          <w:u w:val="single"/>
        </w:rPr>
        <w:t xml:space="preserve">                 </w:t>
      </w:r>
      <w:r>
        <w:rPr>
          <w:rFonts w:hint="eastAsia"/>
          <w:sz w:val="24"/>
          <w:highlight w:val="none"/>
        </w:rPr>
        <w:t>传真：</w:t>
      </w:r>
      <w:r>
        <w:rPr>
          <w:sz w:val="24"/>
          <w:highlight w:val="none"/>
          <w:u w:val="single"/>
        </w:rPr>
        <w:t xml:space="preserve">                        </w:t>
      </w:r>
    </w:p>
    <w:p>
      <w:pPr>
        <w:snapToGrid w:val="0"/>
        <w:spacing w:line="360" w:lineRule="auto"/>
        <w:rPr>
          <w:sz w:val="24"/>
          <w:highlight w:val="none"/>
        </w:rPr>
      </w:pPr>
      <w:r>
        <w:rPr>
          <w:sz w:val="24"/>
          <w:highlight w:val="none"/>
        </w:rPr>
        <w:t> </w:t>
      </w:r>
    </w:p>
    <w:p>
      <w:pPr>
        <w:snapToGrid w:val="0"/>
        <w:spacing w:line="360" w:lineRule="auto"/>
        <w:rPr>
          <w:sz w:val="24"/>
          <w:highlight w:val="none"/>
        </w:rPr>
      </w:pPr>
      <w:r>
        <w:rPr>
          <w:rFonts w:hint="eastAsia"/>
          <w:sz w:val="24"/>
          <w:highlight w:val="none"/>
        </w:rPr>
        <w:t>单位名称（公章）</w:t>
      </w:r>
      <w:r>
        <w:rPr>
          <w:sz w:val="24"/>
          <w:highlight w:val="none"/>
        </w:rPr>
        <w:t xml:space="preserve">                      </w:t>
      </w:r>
      <w:r>
        <w:rPr>
          <w:rFonts w:hint="eastAsia"/>
          <w:sz w:val="24"/>
          <w:highlight w:val="none"/>
        </w:rPr>
        <w:t>法定代表人（签字或盖章）</w:t>
      </w:r>
    </w:p>
    <w:p>
      <w:pPr>
        <w:snapToGrid w:val="0"/>
        <w:spacing w:line="360" w:lineRule="auto"/>
        <w:ind w:firstLine="1200" w:firstLineChars="500"/>
        <w:rPr>
          <w:sz w:val="24"/>
          <w:highlight w:val="none"/>
        </w:rPr>
      </w:pPr>
      <w:r>
        <w:rPr>
          <w:rFonts w:hint="eastAsia"/>
          <w:sz w:val="24"/>
          <w:highlight w:val="none"/>
        </w:rPr>
        <w:t>年</w:t>
      </w:r>
      <w:r>
        <w:rPr>
          <w:sz w:val="24"/>
          <w:highlight w:val="none"/>
        </w:rPr>
        <w:t xml:space="preserve">   </w:t>
      </w:r>
      <w:r>
        <w:rPr>
          <w:rFonts w:hint="eastAsia"/>
          <w:sz w:val="24"/>
          <w:highlight w:val="none"/>
        </w:rPr>
        <w:t>月</w:t>
      </w:r>
      <w:r>
        <w:rPr>
          <w:sz w:val="24"/>
          <w:highlight w:val="none"/>
        </w:rPr>
        <w:t xml:space="preserve">   </w:t>
      </w:r>
      <w:r>
        <w:rPr>
          <w:rFonts w:hint="eastAsia"/>
          <w:sz w:val="24"/>
          <w:highlight w:val="none"/>
        </w:rPr>
        <w:t>日</w:t>
      </w:r>
      <w:r>
        <w:rPr>
          <w:sz w:val="24"/>
          <w:highlight w:val="none"/>
        </w:rPr>
        <w:t xml:space="preserve">                        </w:t>
      </w:r>
      <w:r>
        <w:rPr>
          <w:rFonts w:hint="eastAsia"/>
          <w:sz w:val="24"/>
          <w:highlight w:val="none"/>
        </w:rPr>
        <w:t>年</w:t>
      </w:r>
      <w:r>
        <w:rPr>
          <w:sz w:val="24"/>
          <w:highlight w:val="none"/>
        </w:rPr>
        <w:t xml:space="preserve">   </w:t>
      </w:r>
      <w:r>
        <w:rPr>
          <w:rFonts w:hint="eastAsia"/>
          <w:sz w:val="24"/>
          <w:highlight w:val="none"/>
        </w:rPr>
        <w:t>月</w:t>
      </w:r>
      <w:r>
        <w:rPr>
          <w:sz w:val="24"/>
          <w:highlight w:val="none"/>
        </w:rPr>
        <w:t xml:space="preserve">   </w:t>
      </w:r>
      <w:r>
        <w:rPr>
          <w:rFonts w:hint="eastAsia"/>
          <w:sz w:val="24"/>
          <w:highlight w:val="none"/>
        </w:rPr>
        <w:t>日</w:t>
      </w:r>
    </w:p>
    <w:p>
      <w:pPr>
        <w:snapToGrid w:val="0"/>
        <w:spacing w:line="360" w:lineRule="auto"/>
        <w:rPr>
          <w:sz w:val="24"/>
          <w:highlight w:val="none"/>
        </w:rPr>
      </w:pPr>
    </w:p>
    <w:p>
      <w:pPr>
        <w:adjustRightInd w:val="0"/>
        <w:snapToGrid w:val="0"/>
        <w:spacing w:line="360" w:lineRule="auto"/>
        <w:jc w:val="center"/>
        <w:rPr>
          <w:b/>
          <w:sz w:val="24"/>
          <w:highlight w:val="none"/>
        </w:rPr>
      </w:pPr>
      <w:r>
        <w:rPr>
          <w:rFonts w:hint="eastAsia"/>
          <w:b/>
          <w:sz w:val="24"/>
          <w:highlight w:val="none"/>
        </w:rPr>
        <w:t>法定代表人身份证复印件</w:t>
      </w:r>
    </w:p>
    <w:p>
      <w:pPr>
        <w:adjustRightInd w:val="0"/>
        <w:snapToGrid w:val="0"/>
        <w:spacing w:line="360" w:lineRule="auto"/>
        <w:jc w:val="center"/>
        <w:rPr>
          <w:sz w:val="24"/>
          <w:highlight w:val="none"/>
        </w:rPr>
      </w:pPr>
    </w:p>
    <w:p>
      <w:pPr>
        <w:adjustRightInd w:val="0"/>
        <w:snapToGrid w:val="0"/>
        <w:spacing w:line="360" w:lineRule="auto"/>
        <w:jc w:val="center"/>
        <w:rPr>
          <w:sz w:val="24"/>
          <w:highlight w:val="none"/>
        </w:rPr>
      </w:pPr>
      <w:r>
        <w:rPr>
          <w:rFonts w:hint="eastAsia"/>
          <w:sz w:val="24"/>
          <w:highlight w:val="none"/>
        </w:rPr>
        <w:t>（粘贴此处）</w:t>
      </w:r>
    </w:p>
    <w:p>
      <w:pPr>
        <w:adjustRightInd w:val="0"/>
        <w:snapToGrid w:val="0"/>
        <w:spacing w:line="360" w:lineRule="auto"/>
        <w:jc w:val="center"/>
        <w:rPr>
          <w:sz w:val="24"/>
          <w:highlight w:val="none"/>
        </w:rPr>
      </w:pPr>
    </w:p>
    <w:p>
      <w:pPr>
        <w:adjustRightInd w:val="0"/>
        <w:snapToGrid w:val="0"/>
        <w:spacing w:line="360" w:lineRule="auto"/>
        <w:jc w:val="center"/>
        <w:rPr>
          <w:sz w:val="24"/>
          <w:highlight w:val="none"/>
        </w:rPr>
      </w:pPr>
    </w:p>
    <w:p>
      <w:pPr>
        <w:adjustRightInd w:val="0"/>
        <w:snapToGrid w:val="0"/>
        <w:spacing w:line="360" w:lineRule="auto"/>
        <w:jc w:val="center"/>
        <w:rPr>
          <w:b/>
          <w:sz w:val="24"/>
          <w:highlight w:val="none"/>
        </w:rPr>
      </w:pPr>
      <w:r>
        <w:rPr>
          <w:rFonts w:hint="eastAsia"/>
          <w:b/>
          <w:sz w:val="24"/>
          <w:highlight w:val="none"/>
        </w:rPr>
        <w:t>被授权人身份证复印件</w:t>
      </w:r>
    </w:p>
    <w:p>
      <w:pPr>
        <w:adjustRightInd w:val="0"/>
        <w:snapToGrid w:val="0"/>
        <w:spacing w:line="360" w:lineRule="auto"/>
        <w:jc w:val="center"/>
        <w:rPr>
          <w:sz w:val="24"/>
          <w:highlight w:val="none"/>
        </w:rPr>
      </w:pPr>
    </w:p>
    <w:p>
      <w:pPr>
        <w:adjustRightInd w:val="0"/>
        <w:snapToGrid w:val="0"/>
        <w:spacing w:line="360" w:lineRule="auto"/>
        <w:jc w:val="center"/>
        <w:rPr>
          <w:sz w:val="24"/>
          <w:highlight w:val="none"/>
        </w:rPr>
      </w:pPr>
      <w:r>
        <w:rPr>
          <w:rFonts w:hint="eastAsia"/>
          <w:sz w:val="24"/>
          <w:highlight w:val="none"/>
        </w:rPr>
        <w:t>（粘贴此处）</w:t>
      </w:r>
    </w:p>
    <w:p>
      <w:pPr>
        <w:snapToGrid w:val="0"/>
        <w:spacing w:line="360" w:lineRule="auto"/>
        <w:ind w:firstLine="482" w:firstLineChars="200"/>
        <w:rPr>
          <w:b/>
          <w:bCs/>
          <w:sz w:val="24"/>
          <w:highlight w:val="none"/>
        </w:rPr>
      </w:pPr>
    </w:p>
    <w:p>
      <w:pPr>
        <w:snapToGrid w:val="0"/>
        <w:spacing w:line="360" w:lineRule="auto"/>
        <w:ind w:firstLine="482" w:firstLineChars="200"/>
        <w:rPr>
          <w:sz w:val="24"/>
          <w:highlight w:val="none"/>
        </w:rPr>
      </w:pPr>
      <w:r>
        <w:rPr>
          <w:rFonts w:hint="eastAsia"/>
          <w:b/>
          <w:bCs/>
          <w:sz w:val="24"/>
          <w:highlight w:val="none"/>
        </w:rPr>
        <w:t>注</w:t>
      </w:r>
      <w:r>
        <w:rPr>
          <w:b/>
          <w:bCs/>
          <w:sz w:val="24"/>
          <w:highlight w:val="none"/>
        </w:rPr>
        <w:t>:</w:t>
      </w:r>
      <w:r>
        <w:rPr>
          <w:rFonts w:hint="eastAsia"/>
          <w:sz w:val="24"/>
          <w:highlight w:val="none"/>
        </w:rPr>
        <w:t>如为被授权人参加投标时，须将身份证原件带至开标现场备查。</w:t>
      </w:r>
    </w:p>
    <w:p>
      <w:pPr>
        <w:snapToGrid w:val="0"/>
        <w:spacing w:before="468" w:beforeLines="150" w:after="156" w:afterLines="50" w:line="360" w:lineRule="auto"/>
        <w:jc w:val="center"/>
        <w:outlineLvl w:val="4"/>
        <w:rPr>
          <w:sz w:val="24"/>
          <w:highlight w:val="none"/>
        </w:rPr>
      </w:pPr>
    </w:p>
    <w:p>
      <w:pPr>
        <w:snapToGrid w:val="0"/>
        <w:spacing w:before="360" w:beforeLines="150" w:after="120" w:afterLines="50" w:line="420" w:lineRule="exact"/>
        <w:jc w:val="center"/>
        <w:rPr>
          <w:rFonts w:hint="eastAsia"/>
          <w:b/>
          <w:bCs/>
          <w:sz w:val="28"/>
          <w:szCs w:val="28"/>
          <w:lang w:val="en-US" w:eastAsia="zh-CN"/>
        </w:rPr>
      </w:pPr>
    </w:p>
    <w:p>
      <w:pPr>
        <w:numPr>
          <w:ilvl w:val="0"/>
          <w:numId w:val="7"/>
        </w:numPr>
        <w:snapToGrid w:val="0"/>
        <w:spacing w:before="360" w:beforeLines="150" w:after="120" w:afterLines="50" w:line="420" w:lineRule="exact"/>
        <w:jc w:val="center"/>
        <w:rPr>
          <w:b/>
          <w:bCs/>
          <w:sz w:val="32"/>
          <w:szCs w:val="32"/>
        </w:rPr>
      </w:pPr>
      <w:r>
        <w:rPr>
          <w:b/>
          <w:bCs/>
          <w:sz w:val="32"/>
          <w:szCs w:val="32"/>
        </w:rPr>
        <w:t>无重大违法记录声明函</w:t>
      </w:r>
    </w:p>
    <w:p>
      <w:pPr>
        <w:pStyle w:val="9"/>
        <w:numPr>
          <w:ilvl w:val="0"/>
          <w:numId w:val="0"/>
        </w:numPr>
      </w:pPr>
    </w:p>
    <w:p>
      <w:pPr>
        <w:snapToGrid w:val="0"/>
        <w:spacing w:line="360" w:lineRule="auto"/>
        <w:rPr>
          <w:bCs/>
          <w:sz w:val="24"/>
        </w:rPr>
      </w:pPr>
      <w:r>
        <w:rPr>
          <w:rFonts w:hint="eastAsia"/>
          <w:sz w:val="24"/>
          <w:u w:val="single"/>
        </w:rPr>
        <w:t xml:space="preserve">（采购人名称）                         </w:t>
      </w:r>
      <w:r>
        <w:rPr>
          <w:bCs/>
          <w:sz w:val="24"/>
        </w:rPr>
        <w:t>：</w:t>
      </w:r>
    </w:p>
    <w:p>
      <w:pPr>
        <w:spacing w:line="360" w:lineRule="auto"/>
        <w:rPr>
          <w:sz w:val="24"/>
        </w:rPr>
      </w:pPr>
      <w:r>
        <w:rPr>
          <w:sz w:val="24"/>
        </w:rPr>
        <w:t xml:space="preserve">    我单位</w:t>
      </w:r>
      <w:r>
        <w:rPr>
          <w:sz w:val="24"/>
          <w:u w:val="single"/>
        </w:rPr>
        <w:t xml:space="preserve">               </w:t>
      </w:r>
      <w:r>
        <w:rPr>
          <w:sz w:val="24"/>
        </w:rPr>
        <w:t>（供应商名称）郑重声明：</w:t>
      </w:r>
    </w:p>
    <w:p>
      <w:pPr>
        <w:spacing w:line="360" w:lineRule="auto"/>
        <w:rPr>
          <w:sz w:val="24"/>
        </w:rPr>
      </w:pPr>
      <w:r>
        <w:rPr>
          <w:sz w:val="24"/>
        </w:rPr>
        <w:t xml:space="preserve">    参加招投标活动前3年内在经营活动中</w:t>
      </w:r>
      <w:r>
        <w:rPr>
          <w:sz w:val="24"/>
          <w:u w:val="single"/>
        </w:rPr>
        <w:t xml:space="preserve">        </w:t>
      </w:r>
      <w:r>
        <w:rPr>
          <w:sz w:val="24"/>
        </w:rPr>
        <w:t>（在下划线上如实填写：有或没有）重大违法记录。</w:t>
      </w:r>
    </w:p>
    <w:p>
      <w:pPr>
        <w:spacing w:line="360" w:lineRule="auto"/>
        <w:ind w:firstLine="480"/>
        <w:rPr>
          <w:sz w:val="24"/>
        </w:rPr>
      </w:pPr>
      <w:r>
        <w:rPr>
          <w:sz w:val="24"/>
        </w:rPr>
        <w:t>（说明：政府采购法第二十二条第一款第五项所称重大违法记录，是指供应商因违法经营受到刑事处罚或者责令停产停业、吊销许可证或者执照、较大数额罚款等行政处罚。）</w:t>
      </w:r>
    </w:p>
    <w:p>
      <w:pPr>
        <w:spacing w:line="360" w:lineRule="auto"/>
        <w:rPr>
          <w:sz w:val="24"/>
        </w:rPr>
      </w:pPr>
      <w:r>
        <w:rPr>
          <w:sz w:val="24"/>
        </w:rPr>
        <w:t xml:space="preserve">                                                        声明人：（公章）</w:t>
      </w:r>
    </w:p>
    <w:p>
      <w:pPr>
        <w:spacing w:line="360" w:lineRule="auto"/>
        <w:jc w:val="center"/>
        <w:rPr>
          <w:sz w:val="24"/>
        </w:rPr>
      </w:pPr>
      <w:r>
        <w:rPr>
          <w:sz w:val="24"/>
        </w:rPr>
        <w:t xml:space="preserve">                                                  年     月    日</w:t>
      </w:r>
    </w:p>
    <w:p>
      <w:pPr>
        <w:snapToGrid w:val="0"/>
        <w:spacing w:before="468" w:beforeLines="150" w:after="156" w:afterLines="50" w:line="360" w:lineRule="auto"/>
        <w:jc w:val="center"/>
        <w:outlineLvl w:val="4"/>
        <w:rPr>
          <w:sz w:val="24"/>
          <w:highlight w:val="none"/>
        </w:rPr>
      </w:pPr>
    </w:p>
    <w:p>
      <w:pPr>
        <w:pStyle w:val="9"/>
        <w:rPr>
          <w:sz w:val="24"/>
          <w:highlight w:val="none"/>
        </w:rPr>
      </w:pPr>
    </w:p>
    <w:p>
      <w:pPr>
        <w:pStyle w:val="9"/>
        <w:rPr>
          <w:sz w:val="24"/>
          <w:highlight w:val="none"/>
        </w:rPr>
      </w:pPr>
    </w:p>
    <w:p>
      <w:pPr>
        <w:pStyle w:val="9"/>
        <w:rPr>
          <w:sz w:val="24"/>
          <w:highlight w:val="none"/>
        </w:rPr>
      </w:pPr>
    </w:p>
    <w:p>
      <w:pPr>
        <w:pStyle w:val="9"/>
        <w:rPr>
          <w:sz w:val="24"/>
          <w:highlight w:val="none"/>
        </w:rPr>
      </w:pPr>
    </w:p>
    <w:p>
      <w:pPr>
        <w:pStyle w:val="9"/>
        <w:rPr>
          <w:sz w:val="24"/>
          <w:highlight w:val="none"/>
        </w:rPr>
      </w:pPr>
    </w:p>
    <w:p>
      <w:pPr>
        <w:pStyle w:val="9"/>
        <w:rPr>
          <w:sz w:val="24"/>
          <w:highlight w:val="none"/>
        </w:rPr>
      </w:pPr>
    </w:p>
    <w:p>
      <w:pPr>
        <w:pStyle w:val="9"/>
        <w:rPr>
          <w:sz w:val="24"/>
          <w:highlight w:val="none"/>
        </w:rPr>
      </w:pPr>
    </w:p>
    <w:p>
      <w:pPr>
        <w:pStyle w:val="9"/>
        <w:rPr>
          <w:sz w:val="24"/>
          <w:highlight w:val="none"/>
        </w:rPr>
      </w:pPr>
    </w:p>
    <w:p>
      <w:pPr>
        <w:pStyle w:val="9"/>
        <w:rPr>
          <w:sz w:val="24"/>
          <w:highlight w:val="none"/>
        </w:rPr>
      </w:pPr>
    </w:p>
    <w:p>
      <w:pPr>
        <w:pStyle w:val="9"/>
        <w:rPr>
          <w:sz w:val="24"/>
          <w:highlight w:val="none"/>
        </w:rPr>
      </w:pPr>
    </w:p>
    <w:p>
      <w:pPr>
        <w:numPr>
          <w:ilvl w:val="0"/>
          <w:numId w:val="0"/>
        </w:numPr>
        <w:spacing w:line="360" w:lineRule="auto"/>
        <w:ind w:left="3150" w:leftChars="0"/>
        <w:jc w:val="both"/>
        <w:rPr>
          <w:rFonts w:hint="eastAsia" w:asciiTheme="minorEastAsia" w:hAnsiTheme="minorEastAsia" w:eastAsiaTheme="minorEastAsia"/>
          <w:b/>
          <w:sz w:val="32"/>
          <w:szCs w:val="32"/>
          <w:highlight w:val="none"/>
          <w:lang w:eastAsia="zh-CN"/>
        </w:rPr>
      </w:pPr>
      <w:r>
        <w:rPr>
          <w:rFonts w:hint="eastAsia" w:asciiTheme="minorEastAsia" w:hAnsiTheme="minorEastAsia"/>
          <w:b/>
          <w:sz w:val="32"/>
          <w:szCs w:val="32"/>
          <w:highlight w:val="none"/>
          <w:lang w:val="en-US" w:eastAsia="zh-CN"/>
        </w:rPr>
        <w:t>四、</w:t>
      </w:r>
      <w:r>
        <w:rPr>
          <w:rFonts w:hint="eastAsia" w:asciiTheme="minorEastAsia" w:hAnsiTheme="minorEastAsia" w:eastAsiaTheme="minorEastAsia"/>
          <w:b/>
          <w:sz w:val="32"/>
          <w:szCs w:val="32"/>
          <w:highlight w:val="none"/>
          <w:lang w:eastAsia="zh-CN"/>
        </w:rPr>
        <w:t>售后服务承诺书</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bCs/>
          <w:color w:val="auto"/>
          <w:sz w:val="24"/>
          <w:szCs w:val="24"/>
          <w:highlight w:val="none"/>
          <w:u w:val="single"/>
          <w:lang w:eastAsia="zh-CN"/>
        </w:rPr>
      </w:pPr>
      <w:r>
        <w:rPr>
          <w:rFonts w:hint="eastAsia" w:ascii="宋体" w:hAnsi="宋体"/>
          <w:bCs/>
          <w:sz w:val="24"/>
          <w:szCs w:val="24"/>
          <w:highlight w:val="none"/>
        </w:rPr>
        <w:t>致</w:t>
      </w:r>
      <w:r>
        <w:rPr>
          <w:rFonts w:hint="eastAsia" w:ascii="宋体" w:hAnsi="宋体"/>
          <w:bCs/>
          <w:sz w:val="24"/>
          <w:szCs w:val="24"/>
          <w:highlight w:val="none"/>
          <w:lang w:eastAsia="zh-CN"/>
        </w:rPr>
        <w:t>：</w:t>
      </w:r>
      <w:r>
        <w:rPr>
          <w:rFonts w:hint="eastAsia" w:ascii="宋体" w:hAnsi="宋体"/>
          <w:bCs/>
          <w:color w:val="auto"/>
          <w:sz w:val="24"/>
          <w:szCs w:val="24"/>
          <w:highlight w:val="none"/>
          <w:u w:val="single"/>
          <w:lang w:eastAsia="zh-CN"/>
        </w:rPr>
        <w:t>南通滨江酒店管理有限公司</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imes New Roman"/>
          <w:bCs/>
          <w:color w:val="auto"/>
          <w:sz w:val="24"/>
          <w:szCs w:val="24"/>
          <w:highlight w:val="none"/>
          <w:u w:val="none"/>
          <w:lang w:eastAsia="zh-CN"/>
        </w:rPr>
      </w:pPr>
      <w:r>
        <w:rPr>
          <w:rFonts w:hint="eastAsia" w:ascii="宋体" w:hAnsi="宋体" w:eastAsia="宋体" w:cs="Times New Roman"/>
          <w:bCs/>
          <w:color w:val="auto"/>
          <w:sz w:val="24"/>
          <w:szCs w:val="24"/>
          <w:highlight w:val="none"/>
          <w:u w:val="none"/>
          <w:lang w:eastAsia="zh-CN"/>
        </w:rPr>
        <w:t>1、我方承诺向使用单位提供的产品，保证符合国家颁布的相应行业标准、条例及规范。</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imes New Roman"/>
          <w:bCs/>
          <w:color w:val="auto"/>
          <w:sz w:val="24"/>
          <w:szCs w:val="24"/>
          <w:highlight w:val="none"/>
          <w:u w:val="none"/>
          <w:lang w:eastAsia="zh-CN"/>
        </w:rPr>
      </w:pPr>
      <w:r>
        <w:rPr>
          <w:rFonts w:hint="eastAsia" w:ascii="宋体" w:hAnsi="宋体" w:eastAsia="宋体" w:cs="Times New Roman"/>
          <w:bCs/>
          <w:color w:val="auto"/>
          <w:sz w:val="24"/>
          <w:szCs w:val="24"/>
          <w:highlight w:val="none"/>
          <w:u w:val="none"/>
          <w:lang w:eastAsia="zh-CN"/>
        </w:rPr>
        <w:t>2、我方提供的产品，保证符合招标文件及合同的要求，如有不符，使用单位可以无条件退货，所造成的损失由我方承担。</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imes New Roman"/>
          <w:bCs/>
          <w:color w:val="auto"/>
          <w:sz w:val="24"/>
          <w:szCs w:val="24"/>
          <w:highlight w:val="none"/>
          <w:u w:val="none"/>
          <w:lang w:eastAsia="zh-CN"/>
        </w:rPr>
      </w:pPr>
      <w:r>
        <w:rPr>
          <w:rFonts w:hint="eastAsia" w:ascii="宋体" w:hAnsi="宋体" w:eastAsia="宋体" w:cs="Times New Roman"/>
          <w:bCs/>
          <w:color w:val="auto"/>
          <w:sz w:val="24"/>
          <w:szCs w:val="24"/>
          <w:highlight w:val="none"/>
          <w:u w:val="none"/>
          <w:lang w:eastAsia="zh-CN"/>
        </w:rPr>
        <w:t>3、我方若中标，保证不会转包或擅自改变设计方案，不会降低质量要求。实际施工中，确需对方案作进一步调整的，保证经由使用单位书面确认后才作调整，中标价格不作变动，价格若要变动，保证经由使用单位同意。</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imes New Roman"/>
          <w:bCs/>
          <w:color w:val="auto"/>
          <w:sz w:val="24"/>
          <w:szCs w:val="24"/>
          <w:highlight w:val="none"/>
          <w:u w:val="none"/>
          <w:lang w:eastAsia="zh-CN"/>
        </w:rPr>
      </w:pPr>
      <w:r>
        <w:rPr>
          <w:rFonts w:hint="eastAsia" w:ascii="宋体" w:hAnsi="宋体" w:eastAsia="宋体" w:cs="Times New Roman"/>
          <w:bCs/>
          <w:color w:val="auto"/>
          <w:sz w:val="24"/>
          <w:szCs w:val="24"/>
          <w:highlight w:val="none"/>
          <w:u w:val="none"/>
          <w:lang w:val="en-US" w:eastAsia="zh-CN"/>
        </w:rPr>
        <w:t>4</w:t>
      </w:r>
      <w:r>
        <w:rPr>
          <w:rFonts w:hint="eastAsia" w:ascii="宋体" w:hAnsi="宋体" w:eastAsia="宋体" w:cs="Times New Roman"/>
          <w:bCs/>
          <w:color w:val="auto"/>
          <w:sz w:val="24"/>
          <w:szCs w:val="24"/>
          <w:highlight w:val="none"/>
          <w:u w:val="none"/>
          <w:lang w:eastAsia="zh-CN"/>
        </w:rPr>
        <w:t>、我方承诺：产品质保期间，负责免费维修，若属产品本身缺陷而给使用单位造成损失，则我方愿赔偿给使用单位所造成的损失。我方保证提供质保期后维修保养服务的方案。</w:t>
      </w:r>
    </w:p>
    <w:p>
      <w:pPr>
        <w:tabs>
          <w:tab w:val="left" w:pos="945"/>
        </w:tabs>
        <w:adjustRightInd w:val="0"/>
        <w:snapToGrid w:val="0"/>
        <w:spacing w:line="360" w:lineRule="auto"/>
        <w:ind w:left="420" w:firstLine="4320" w:firstLineChars="1800"/>
        <w:rPr>
          <w:rFonts w:hint="eastAsia" w:ascii="宋体" w:hAnsi="宋体"/>
          <w:sz w:val="24"/>
          <w:highlight w:val="none"/>
        </w:rPr>
      </w:pPr>
    </w:p>
    <w:p>
      <w:pPr>
        <w:tabs>
          <w:tab w:val="left" w:pos="945"/>
        </w:tabs>
        <w:adjustRightInd w:val="0"/>
        <w:snapToGrid w:val="0"/>
        <w:spacing w:line="360" w:lineRule="auto"/>
        <w:ind w:left="420" w:firstLine="4320" w:firstLineChars="1800"/>
        <w:rPr>
          <w:rFonts w:hint="eastAsia" w:ascii="宋体" w:hAnsi="宋体"/>
          <w:sz w:val="24"/>
          <w:highlight w:val="none"/>
        </w:rPr>
      </w:pPr>
    </w:p>
    <w:p>
      <w:pPr>
        <w:tabs>
          <w:tab w:val="left" w:pos="945"/>
        </w:tabs>
        <w:adjustRightInd w:val="0"/>
        <w:snapToGrid w:val="0"/>
        <w:spacing w:line="360" w:lineRule="auto"/>
        <w:ind w:left="420" w:firstLine="4320" w:firstLineChars="1800"/>
        <w:rPr>
          <w:rFonts w:hint="eastAsia" w:ascii="宋体" w:hAnsi="宋体"/>
          <w:sz w:val="24"/>
          <w:highlight w:val="none"/>
        </w:rPr>
      </w:pPr>
    </w:p>
    <w:p>
      <w:pPr>
        <w:tabs>
          <w:tab w:val="left" w:pos="945"/>
        </w:tabs>
        <w:adjustRightInd w:val="0"/>
        <w:snapToGrid w:val="0"/>
        <w:spacing w:line="360" w:lineRule="auto"/>
        <w:ind w:left="420" w:firstLine="4320" w:firstLineChars="1800"/>
        <w:rPr>
          <w:rFonts w:hint="eastAsia" w:ascii="宋体" w:hAnsi="宋体"/>
          <w:sz w:val="24"/>
          <w:highlight w:val="none"/>
        </w:rPr>
      </w:pPr>
      <w:r>
        <w:rPr>
          <w:rFonts w:hint="eastAsia" w:ascii="宋体" w:hAnsi="宋体"/>
          <w:sz w:val="24"/>
          <w:highlight w:val="none"/>
        </w:rPr>
        <w:t>法定代表人签字或盖章：</w:t>
      </w:r>
    </w:p>
    <w:p>
      <w:pPr>
        <w:tabs>
          <w:tab w:val="left" w:pos="945"/>
        </w:tabs>
        <w:adjustRightInd w:val="0"/>
        <w:snapToGrid w:val="0"/>
        <w:spacing w:line="360" w:lineRule="auto"/>
        <w:ind w:left="420" w:firstLine="5520" w:firstLineChars="2300"/>
        <w:rPr>
          <w:rFonts w:hint="eastAsia" w:ascii="宋体" w:hAnsi="宋体"/>
          <w:sz w:val="24"/>
          <w:highlight w:val="none"/>
        </w:rPr>
      </w:pPr>
      <w:r>
        <w:rPr>
          <w:rFonts w:hint="eastAsia" w:ascii="宋体" w:hAnsi="宋体"/>
          <w:sz w:val="24"/>
          <w:highlight w:val="none"/>
        </w:rPr>
        <w:t>投标人公章：</w:t>
      </w:r>
    </w:p>
    <w:p>
      <w:pPr>
        <w:numPr>
          <w:ilvl w:val="0"/>
          <w:numId w:val="0"/>
        </w:numPr>
        <w:spacing w:line="360" w:lineRule="auto"/>
        <w:jc w:val="center"/>
        <w:rPr>
          <w:rFonts w:hint="eastAsia" w:ascii="宋体" w:hAnsi="宋体"/>
          <w:sz w:val="24"/>
          <w:highlight w:val="none"/>
        </w:rPr>
      </w:pPr>
      <w:r>
        <w:rPr>
          <w:rFonts w:hint="eastAsia" w:ascii="宋体" w:hAnsi="宋体"/>
          <w:sz w:val="24"/>
          <w:highlight w:val="none"/>
          <w:lang w:val="en-US" w:eastAsia="zh-CN"/>
        </w:rPr>
        <w:t xml:space="preserve">                                       </w:t>
      </w:r>
      <w:r>
        <w:rPr>
          <w:rFonts w:hint="eastAsia" w:ascii="宋体" w:hAnsi="宋体"/>
          <w:sz w:val="24"/>
          <w:highlight w:val="none"/>
        </w:rPr>
        <w:t>日</w:t>
      </w:r>
      <w:r>
        <w:rPr>
          <w:rFonts w:hint="eastAsia" w:ascii="宋体" w:hAnsi="宋体"/>
          <w:sz w:val="24"/>
          <w:highlight w:val="none"/>
          <w:lang w:val="en-US" w:eastAsia="zh-CN"/>
        </w:rPr>
        <w:t xml:space="preserve">   </w:t>
      </w:r>
      <w:r>
        <w:rPr>
          <w:rFonts w:hint="eastAsia" w:ascii="宋体" w:hAnsi="宋体"/>
          <w:sz w:val="24"/>
          <w:highlight w:val="none"/>
        </w:rPr>
        <w:t>期：</w:t>
      </w:r>
    </w:p>
    <w:p>
      <w:pPr>
        <w:pStyle w:val="4"/>
        <w:numPr>
          <w:ilvl w:val="0"/>
          <w:numId w:val="0"/>
        </w:numPr>
        <w:rPr>
          <w:rFonts w:hint="eastAsia"/>
          <w:highlight w:val="none"/>
          <w:lang w:eastAsia="zh-CN"/>
        </w:rPr>
      </w:pPr>
    </w:p>
    <w:p>
      <w:pPr>
        <w:kinsoku w:val="0"/>
        <w:topLinePunct/>
        <w:snapToGrid w:val="0"/>
        <w:jc w:val="center"/>
        <w:rPr>
          <w:rFonts w:hint="eastAsia"/>
          <w:b/>
          <w:bCs/>
          <w:sz w:val="28"/>
          <w:szCs w:val="28"/>
          <w:highlight w:val="none"/>
        </w:rPr>
      </w:pPr>
    </w:p>
    <w:p>
      <w:pPr>
        <w:pStyle w:val="12"/>
        <w:keepNext w:val="0"/>
        <w:keepLines w:val="0"/>
        <w:widowControl/>
        <w:suppressLineNumbers w:val="0"/>
        <w:spacing w:before="0" w:beforeAutospacing="0" w:after="0" w:afterAutospacing="0"/>
        <w:ind w:left="0" w:right="0" w:firstLine="0"/>
        <w:jc w:val="center"/>
        <w:rPr>
          <w:rFonts w:hint="eastAsia"/>
          <w:sz w:val="28"/>
          <w:szCs w:val="36"/>
          <w:highlight w:val="none"/>
          <w:lang w:val="en-US" w:eastAsia="zh-CN"/>
        </w:rPr>
      </w:pPr>
    </w:p>
    <w:p>
      <w:pPr>
        <w:pStyle w:val="12"/>
        <w:keepNext w:val="0"/>
        <w:keepLines w:val="0"/>
        <w:widowControl/>
        <w:suppressLineNumbers w:val="0"/>
        <w:spacing w:before="0" w:beforeAutospacing="0" w:after="0" w:afterAutospacing="0"/>
        <w:ind w:left="0" w:right="0" w:firstLine="0"/>
        <w:jc w:val="center"/>
        <w:rPr>
          <w:rFonts w:hint="eastAsia"/>
          <w:sz w:val="28"/>
          <w:szCs w:val="36"/>
          <w:highlight w:val="none"/>
          <w:lang w:val="en-US" w:eastAsia="zh-CN"/>
        </w:rPr>
      </w:pPr>
    </w:p>
    <w:p>
      <w:pPr>
        <w:pStyle w:val="12"/>
        <w:keepNext w:val="0"/>
        <w:keepLines w:val="0"/>
        <w:widowControl/>
        <w:suppressLineNumbers w:val="0"/>
        <w:spacing w:before="0" w:beforeAutospacing="0" w:after="0" w:afterAutospacing="0"/>
        <w:ind w:left="0" w:right="0" w:firstLine="0"/>
        <w:jc w:val="center"/>
        <w:rPr>
          <w:rFonts w:hint="eastAsia"/>
          <w:sz w:val="28"/>
          <w:szCs w:val="36"/>
          <w:highlight w:val="none"/>
          <w:lang w:val="en-US" w:eastAsia="zh-CN"/>
        </w:rPr>
      </w:pPr>
    </w:p>
    <w:p>
      <w:pPr>
        <w:pStyle w:val="12"/>
        <w:keepNext w:val="0"/>
        <w:keepLines w:val="0"/>
        <w:widowControl/>
        <w:suppressLineNumbers w:val="0"/>
        <w:spacing w:before="0" w:beforeAutospacing="0" w:after="0" w:afterAutospacing="0"/>
        <w:ind w:left="0" w:right="0" w:firstLine="0"/>
        <w:jc w:val="center"/>
        <w:rPr>
          <w:rFonts w:hint="eastAsia"/>
          <w:sz w:val="28"/>
          <w:szCs w:val="36"/>
          <w:highlight w:val="none"/>
          <w:lang w:val="en-US" w:eastAsia="zh-CN"/>
        </w:rPr>
      </w:pPr>
    </w:p>
    <w:p>
      <w:pPr>
        <w:pStyle w:val="12"/>
        <w:keepNext w:val="0"/>
        <w:keepLines w:val="0"/>
        <w:widowControl/>
        <w:suppressLineNumbers w:val="0"/>
        <w:spacing w:before="0" w:beforeAutospacing="0" w:after="0" w:afterAutospacing="0"/>
        <w:ind w:left="0" w:right="0" w:firstLine="0"/>
        <w:jc w:val="center"/>
        <w:rPr>
          <w:rFonts w:hint="eastAsia"/>
          <w:sz w:val="28"/>
          <w:szCs w:val="36"/>
          <w:highlight w:val="none"/>
          <w:lang w:val="en-US" w:eastAsia="zh-CN"/>
        </w:rPr>
      </w:pPr>
    </w:p>
    <w:p>
      <w:pPr>
        <w:pStyle w:val="12"/>
        <w:keepNext w:val="0"/>
        <w:keepLines w:val="0"/>
        <w:widowControl/>
        <w:suppressLineNumbers w:val="0"/>
        <w:spacing w:before="0" w:beforeAutospacing="0" w:after="0" w:afterAutospacing="0"/>
        <w:ind w:left="0" w:right="0" w:firstLine="0"/>
        <w:jc w:val="both"/>
        <w:rPr>
          <w:rFonts w:hint="eastAsia"/>
          <w:sz w:val="28"/>
          <w:szCs w:val="36"/>
          <w:highlight w:val="none"/>
          <w:lang w:val="en-US" w:eastAsia="zh-CN"/>
        </w:rPr>
      </w:pPr>
    </w:p>
    <w:p>
      <w:pPr>
        <w:pStyle w:val="12"/>
        <w:keepNext w:val="0"/>
        <w:keepLines w:val="0"/>
        <w:widowControl/>
        <w:suppressLineNumbers w:val="0"/>
        <w:spacing w:before="0" w:beforeAutospacing="0" w:after="0" w:afterAutospacing="0"/>
        <w:ind w:left="0" w:right="0" w:firstLine="0"/>
        <w:jc w:val="center"/>
        <w:rPr>
          <w:rFonts w:hint="eastAsia"/>
          <w:b/>
          <w:bCs/>
          <w:sz w:val="32"/>
          <w:szCs w:val="40"/>
          <w:highlight w:val="none"/>
          <w:lang w:val="en-US" w:eastAsia="zh-CN"/>
        </w:rPr>
      </w:pPr>
      <w:r>
        <w:rPr>
          <w:rFonts w:hint="eastAsia"/>
          <w:b/>
          <w:bCs/>
          <w:sz w:val="32"/>
          <w:szCs w:val="40"/>
          <w:highlight w:val="none"/>
          <w:lang w:val="en-US" w:eastAsia="zh-CN"/>
        </w:rPr>
        <w:t>五、现场踏勘承诺函</w:t>
      </w:r>
    </w:p>
    <w:p>
      <w:pPr>
        <w:pStyle w:val="12"/>
        <w:keepNext w:val="0"/>
        <w:keepLines w:val="0"/>
        <w:widowControl/>
        <w:suppressLineNumbers w:val="0"/>
        <w:spacing w:before="0" w:beforeAutospacing="0" w:after="0" w:afterAutospacing="0"/>
        <w:ind w:left="0" w:right="0" w:firstLine="0"/>
        <w:jc w:val="center"/>
        <w:rPr>
          <w:rFonts w:hint="default"/>
          <w:sz w:val="28"/>
          <w:szCs w:val="28"/>
          <w:highlight w:val="none"/>
          <w:lang w:val="en-US" w:eastAsia="zh-CN"/>
        </w:rPr>
      </w:pPr>
    </w:p>
    <w:p>
      <w:pPr>
        <w:pStyle w:val="9"/>
        <w:rPr>
          <w:rFonts w:hint="eastAsia"/>
          <w:sz w:val="28"/>
          <w:szCs w:val="28"/>
          <w:highlight w:val="none"/>
        </w:rPr>
      </w:pPr>
      <w:r>
        <w:rPr>
          <w:rFonts w:hint="eastAsia"/>
          <w:sz w:val="28"/>
          <w:szCs w:val="28"/>
          <w:highlight w:val="none"/>
        </w:rPr>
        <w:t>致</w:t>
      </w:r>
      <w:r>
        <w:rPr>
          <w:rFonts w:hint="eastAsia"/>
          <w:sz w:val="28"/>
          <w:szCs w:val="28"/>
          <w:highlight w:val="none"/>
          <w:u w:val="single"/>
        </w:rPr>
        <w:t xml:space="preserve">  </w:t>
      </w:r>
      <w:r>
        <w:rPr>
          <w:rFonts w:hint="eastAsia"/>
          <w:sz w:val="32"/>
          <w:szCs w:val="32"/>
          <w:highlight w:val="none"/>
          <w:u w:val="single"/>
        </w:rPr>
        <w:t xml:space="preserve">  </w:t>
      </w:r>
      <w:r>
        <w:rPr>
          <w:rFonts w:hint="eastAsia" w:ascii="宋体" w:hAnsi="宋体" w:eastAsia="宋体"/>
          <w:sz w:val="28"/>
          <w:szCs w:val="28"/>
          <w:highlight w:val="none"/>
          <w:u w:val="single"/>
        </w:rPr>
        <w:t>南通滨江</w:t>
      </w:r>
      <w:r>
        <w:rPr>
          <w:rFonts w:hint="eastAsia" w:ascii="宋体" w:hAnsi="宋体" w:eastAsia="宋体"/>
          <w:sz w:val="28"/>
          <w:szCs w:val="28"/>
          <w:highlight w:val="none"/>
          <w:u w:val="single"/>
          <w:lang w:eastAsia="zh-CN"/>
        </w:rPr>
        <w:t>酒店管理有限公司</w:t>
      </w:r>
      <w:r>
        <w:rPr>
          <w:rFonts w:hint="eastAsia"/>
          <w:sz w:val="28"/>
          <w:szCs w:val="28"/>
          <w:highlight w:val="none"/>
          <w:u w:val="single"/>
        </w:rPr>
        <w:t xml:space="preserve"> </w:t>
      </w:r>
      <w:r>
        <w:rPr>
          <w:rFonts w:hint="eastAsia"/>
          <w:sz w:val="28"/>
          <w:szCs w:val="28"/>
          <w:highlight w:val="none"/>
        </w:rPr>
        <w:t>（招标单位名称）：</w:t>
      </w:r>
    </w:p>
    <w:p>
      <w:pPr>
        <w:pStyle w:val="9"/>
        <w:ind w:firstLine="560" w:firstLineChars="200"/>
        <w:rPr>
          <w:rFonts w:hint="eastAsia"/>
          <w:sz w:val="28"/>
          <w:szCs w:val="28"/>
          <w:highlight w:val="none"/>
        </w:rPr>
      </w:pPr>
      <w:r>
        <w:rPr>
          <w:rFonts w:hint="eastAsia"/>
          <w:sz w:val="28"/>
          <w:szCs w:val="28"/>
          <w:highlight w:val="none"/>
        </w:rPr>
        <w:t>我司在仔细研究了招标文件及招标相关资料的各项条款后，已对</w:t>
      </w:r>
      <w:r>
        <w:rPr>
          <w:rFonts w:hint="eastAsia"/>
          <w:sz w:val="28"/>
          <w:szCs w:val="28"/>
          <w:highlight w:val="none"/>
          <w:lang w:eastAsia="zh-CN"/>
        </w:rPr>
        <w:t>（</w:t>
      </w:r>
      <w:r>
        <w:rPr>
          <w:rFonts w:hint="eastAsia"/>
          <w:sz w:val="28"/>
          <w:szCs w:val="28"/>
          <w:highlight w:val="none"/>
          <w:lang w:val="en-US" w:eastAsia="zh-CN"/>
        </w:rPr>
        <w:t>项目名称</w:t>
      </w:r>
      <w:r>
        <w:rPr>
          <w:rFonts w:hint="eastAsia"/>
          <w:sz w:val="28"/>
          <w:szCs w:val="28"/>
          <w:highlight w:val="none"/>
          <w:lang w:eastAsia="zh-CN"/>
        </w:rPr>
        <w:t>）</w:t>
      </w:r>
      <w:r>
        <w:rPr>
          <w:rFonts w:hint="eastAsia"/>
          <w:sz w:val="28"/>
          <w:szCs w:val="28"/>
          <w:highlight w:val="none"/>
          <w:u w:val="single"/>
          <w:lang w:val="en-US" w:eastAsia="zh-CN"/>
        </w:rPr>
        <w:t xml:space="preserve">  </w:t>
      </w:r>
      <w:r>
        <w:rPr>
          <w:rFonts w:hint="eastAsia" w:asciiTheme="minorEastAsia" w:hAnsiTheme="minorEastAsia"/>
          <w:kern w:val="0"/>
          <w:sz w:val="28"/>
          <w:szCs w:val="28"/>
          <w:highlight w:val="none"/>
          <w:u w:val="single"/>
          <w:lang w:val="en-US" w:eastAsia="zh-CN"/>
        </w:rPr>
        <w:t>南北楼中央空调水处理</w:t>
      </w:r>
      <w:r>
        <w:rPr>
          <w:rFonts w:hint="eastAsia"/>
          <w:sz w:val="28"/>
          <w:szCs w:val="28"/>
          <w:highlight w:val="none"/>
          <w:u w:val="single"/>
          <w:lang w:val="en-US" w:eastAsia="zh-CN"/>
        </w:rPr>
        <w:t xml:space="preserve"> </w:t>
      </w:r>
      <w:r>
        <w:rPr>
          <w:rFonts w:hint="eastAsia"/>
          <w:sz w:val="28"/>
          <w:szCs w:val="28"/>
          <w:highlight w:val="none"/>
        </w:rPr>
        <w:t>项目进行了现场踏勘，并详细地了解</w:t>
      </w:r>
      <w:r>
        <w:rPr>
          <w:rFonts w:hint="eastAsia"/>
          <w:sz w:val="28"/>
          <w:szCs w:val="28"/>
          <w:highlight w:val="none"/>
          <w:lang w:val="en-US" w:eastAsia="zh-CN"/>
        </w:rPr>
        <w:t>了</w:t>
      </w:r>
      <w:r>
        <w:rPr>
          <w:rFonts w:hint="eastAsia"/>
          <w:sz w:val="28"/>
          <w:szCs w:val="28"/>
          <w:highlight w:val="none"/>
        </w:rPr>
        <w:t>项目周围的环境、现场条件及项目要求。</w:t>
      </w:r>
    </w:p>
    <w:p>
      <w:pPr>
        <w:pStyle w:val="9"/>
        <w:ind w:firstLine="560" w:firstLineChars="200"/>
        <w:rPr>
          <w:rFonts w:hint="eastAsia"/>
          <w:sz w:val="28"/>
          <w:szCs w:val="28"/>
          <w:highlight w:val="none"/>
        </w:rPr>
      </w:pPr>
      <w:r>
        <w:rPr>
          <w:rFonts w:hint="eastAsia"/>
          <w:sz w:val="28"/>
          <w:szCs w:val="28"/>
          <w:highlight w:val="none"/>
        </w:rPr>
        <w:t>我司郑重向贵司承诺，在贵</w:t>
      </w:r>
      <w:r>
        <w:rPr>
          <w:rFonts w:hint="eastAsia"/>
          <w:sz w:val="28"/>
          <w:szCs w:val="28"/>
          <w:highlight w:val="none"/>
          <w:lang w:val="en-US" w:eastAsia="zh-CN"/>
        </w:rPr>
        <w:t>司</w:t>
      </w:r>
      <w:r>
        <w:rPr>
          <w:rFonts w:hint="eastAsia"/>
          <w:sz w:val="28"/>
          <w:szCs w:val="28"/>
          <w:highlight w:val="none"/>
        </w:rPr>
        <w:t>招标投标报价的全部内容均符合贵司招标文件相关资料要求，若我司中标后，在合同执行过程中以投标前未踏勘现场提出附加条件或提出不实质性响应合同约定条款时，则视为我司违约</w:t>
      </w:r>
      <w:r>
        <w:rPr>
          <w:rFonts w:hint="eastAsia"/>
          <w:sz w:val="28"/>
          <w:szCs w:val="28"/>
          <w:highlight w:val="none"/>
          <w:lang w:eastAsia="zh-CN"/>
        </w:rPr>
        <w:t>，</w:t>
      </w:r>
      <w:r>
        <w:rPr>
          <w:rFonts w:hint="eastAsia"/>
          <w:sz w:val="28"/>
          <w:szCs w:val="28"/>
          <w:highlight w:val="none"/>
        </w:rPr>
        <w:t>贵司有权重新选择中标单位或解除合同，且我司将按本次投标总金额的20%对贵司予以赔偿。</w:t>
      </w:r>
    </w:p>
    <w:p>
      <w:pPr>
        <w:pStyle w:val="9"/>
        <w:ind w:left="0" w:leftChars="0" w:firstLine="0" w:firstLineChars="0"/>
        <w:rPr>
          <w:rFonts w:hint="eastAsia"/>
          <w:sz w:val="28"/>
          <w:szCs w:val="28"/>
          <w:highlight w:val="none"/>
        </w:rPr>
      </w:pPr>
    </w:p>
    <w:p>
      <w:pPr>
        <w:pStyle w:val="9"/>
        <w:ind w:firstLine="3640" w:firstLineChars="1300"/>
        <w:rPr>
          <w:rFonts w:hint="eastAsia"/>
          <w:sz w:val="28"/>
          <w:szCs w:val="28"/>
          <w:highlight w:val="none"/>
        </w:rPr>
      </w:pPr>
      <w:r>
        <w:rPr>
          <w:rFonts w:hint="eastAsia"/>
          <w:sz w:val="28"/>
          <w:szCs w:val="28"/>
          <w:highlight w:val="none"/>
        </w:rPr>
        <w:t>投标单位名称∶（全称、盖章）</w:t>
      </w:r>
    </w:p>
    <w:p>
      <w:pPr>
        <w:pStyle w:val="9"/>
        <w:rPr>
          <w:rFonts w:hint="eastAsia"/>
          <w:sz w:val="28"/>
          <w:szCs w:val="28"/>
          <w:highlight w:val="none"/>
        </w:rPr>
      </w:pPr>
      <w:r>
        <w:rPr>
          <w:rFonts w:hint="eastAsia"/>
          <w:sz w:val="28"/>
          <w:szCs w:val="28"/>
          <w:highlight w:val="none"/>
        </w:rPr>
        <w:t xml:space="preserve">                 </w:t>
      </w:r>
      <w:r>
        <w:rPr>
          <w:rFonts w:hint="eastAsia"/>
          <w:sz w:val="28"/>
          <w:szCs w:val="28"/>
          <w:highlight w:val="none"/>
          <w:lang w:val="en-US" w:eastAsia="zh-CN"/>
        </w:rPr>
        <w:t xml:space="preserve">            </w:t>
      </w:r>
      <w:r>
        <w:rPr>
          <w:rFonts w:hint="eastAsia"/>
          <w:sz w:val="28"/>
          <w:szCs w:val="28"/>
          <w:highlight w:val="none"/>
        </w:rPr>
        <w:t xml:space="preserve"> 单位地址∶</w:t>
      </w:r>
    </w:p>
    <w:p>
      <w:pPr>
        <w:pStyle w:val="9"/>
        <w:rPr>
          <w:rFonts w:hint="eastAsia"/>
          <w:sz w:val="28"/>
          <w:szCs w:val="28"/>
          <w:highlight w:val="none"/>
        </w:rPr>
      </w:pPr>
      <w:r>
        <w:rPr>
          <w:rFonts w:hint="eastAsia"/>
          <w:sz w:val="28"/>
          <w:szCs w:val="28"/>
          <w:highlight w:val="none"/>
        </w:rPr>
        <w:t xml:space="preserve">               </w:t>
      </w:r>
      <w:r>
        <w:rPr>
          <w:rFonts w:hint="eastAsia"/>
          <w:sz w:val="28"/>
          <w:szCs w:val="28"/>
          <w:highlight w:val="none"/>
          <w:lang w:val="en-US" w:eastAsia="zh-CN"/>
        </w:rPr>
        <w:t xml:space="preserve">            </w:t>
      </w:r>
      <w:r>
        <w:rPr>
          <w:rFonts w:hint="eastAsia"/>
          <w:sz w:val="28"/>
          <w:szCs w:val="28"/>
          <w:highlight w:val="none"/>
        </w:rPr>
        <w:t xml:space="preserve"> 法定代表人∶</w:t>
      </w:r>
    </w:p>
    <w:p>
      <w:pPr>
        <w:pStyle w:val="9"/>
        <w:rPr>
          <w:rFonts w:hint="eastAsia"/>
          <w:sz w:val="28"/>
          <w:szCs w:val="28"/>
          <w:highlight w:val="none"/>
        </w:rPr>
      </w:pPr>
      <w:r>
        <w:rPr>
          <w:rFonts w:hint="eastAsia"/>
          <w:sz w:val="28"/>
          <w:szCs w:val="28"/>
          <w:highlight w:val="none"/>
        </w:rPr>
        <w:t xml:space="preserve">              </w:t>
      </w:r>
      <w:r>
        <w:rPr>
          <w:rFonts w:hint="eastAsia"/>
          <w:sz w:val="28"/>
          <w:szCs w:val="28"/>
          <w:highlight w:val="none"/>
          <w:lang w:val="en-US" w:eastAsia="zh-CN"/>
        </w:rPr>
        <w:t xml:space="preserve">            </w:t>
      </w:r>
      <w:r>
        <w:rPr>
          <w:rFonts w:hint="eastAsia"/>
          <w:sz w:val="28"/>
          <w:szCs w:val="28"/>
          <w:highlight w:val="none"/>
        </w:rPr>
        <w:t>授权的代理人∶</w:t>
      </w:r>
    </w:p>
    <w:p>
      <w:pPr>
        <w:pStyle w:val="9"/>
        <w:rPr>
          <w:rFonts w:hint="eastAsia"/>
          <w:sz w:val="28"/>
          <w:szCs w:val="28"/>
          <w:highlight w:val="none"/>
        </w:rPr>
      </w:pPr>
      <w:r>
        <w:rPr>
          <w:rFonts w:hint="eastAsia"/>
          <w:sz w:val="28"/>
          <w:szCs w:val="28"/>
          <w:highlight w:val="none"/>
        </w:rPr>
        <w:t xml:space="preserve">                  </w:t>
      </w:r>
      <w:r>
        <w:rPr>
          <w:rFonts w:hint="eastAsia"/>
          <w:sz w:val="28"/>
          <w:szCs w:val="28"/>
          <w:highlight w:val="none"/>
          <w:lang w:val="en-US" w:eastAsia="zh-CN"/>
        </w:rPr>
        <w:t xml:space="preserve">            </w:t>
      </w:r>
      <w:r>
        <w:rPr>
          <w:rFonts w:hint="eastAsia"/>
          <w:sz w:val="28"/>
          <w:szCs w:val="28"/>
          <w:highlight w:val="none"/>
        </w:rPr>
        <w:t>联系电话∶</w:t>
      </w:r>
    </w:p>
    <w:p>
      <w:pPr>
        <w:pStyle w:val="9"/>
        <w:ind w:firstLine="3092" w:firstLineChars="1100"/>
        <w:rPr>
          <w:rFonts w:hint="eastAsia"/>
          <w:b/>
          <w:bCs/>
          <w:sz w:val="28"/>
          <w:szCs w:val="28"/>
          <w:highlight w:val="none"/>
        </w:rPr>
      </w:pPr>
      <w:r>
        <w:rPr>
          <w:rFonts w:hint="eastAsia"/>
          <w:b/>
          <w:bCs/>
          <w:sz w:val="28"/>
          <w:szCs w:val="28"/>
          <w:highlight w:val="yellow"/>
          <w:lang w:val="en-US" w:eastAsia="zh-CN"/>
        </w:rPr>
        <w:t>招标人联系人签字</w:t>
      </w:r>
      <w:r>
        <w:rPr>
          <w:rFonts w:hint="eastAsia"/>
          <w:b/>
          <w:bCs/>
          <w:sz w:val="28"/>
          <w:szCs w:val="28"/>
          <w:highlight w:val="none"/>
        </w:rPr>
        <w:t>∶</w:t>
      </w:r>
    </w:p>
    <w:p>
      <w:pPr>
        <w:pStyle w:val="9"/>
        <w:ind w:firstLine="4480" w:firstLineChars="1400"/>
        <w:rPr>
          <w:rFonts w:hint="eastAsia"/>
          <w:b/>
          <w:bCs/>
          <w:sz w:val="32"/>
          <w:szCs w:val="32"/>
          <w:highlight w:val="none"/>
        </w:rPr>
      </w:pPr>
      <w:r>
        <w:rPr>
          <w:rFonts w:hint="eastAsia"/>
          <w:sz w:val="32"/>
          <w:szCs w:val="32"/>
          <w:highlight w:val="none"/>
        </w:rPr>
        <w:t>日</w:t>
      </w:r>
      <w:r>
        <w:rPr>
          <w:rFonts w:hint="eastAsia"/>
          <w:sz w:val="32"/>
          <w:szCs w:val="32"/>
          <w:highlight w:val="none"/>
          <w:lang w:val="en-US" w:eastAsia="zh-CN"/>
        </w:rPr>
        <w:t xml:space="preserve">  </w:t>
      </w:r>
      <w:r>
        <w:rPr>
          <w:rFonts w:hint="eastAsia"/>
          <w:sz w:val="32"/>
          <w:szCs w:val="32"/>
          <w:highlight w:val="none"/>
        </w:rPr>
        <w:t>期：     年   月   日</w:t>
      </w:r>
    </w:p>
    <w:p>
      <w:pPr>
        <w:pStyle w:val="9"/>
        <w:rPr>
          <w:rFonts w:hint="eastAsia"/>
          <w:b/>
          <w:bCs/>
          <w:sz w:val="28"/>
          <w:szCs w:val="28"/>
          <w:highlight w:val="none"/>
        </w:rPr>
      </w:pPr>
    </w:p>
    <w:p>
      <w:pPr>
        <w:spacing w:line="440" w:lineRule="exact"/>
        <w:rPr>
          <w:rFonts w:hint="eastAsia" w:asciiTheme="minorEastAsia" w:hAnsiTheme="minorEastAsia"/>
          <w:b/>
          <w:sz w:val="32"/>
          <w:szCs w:val="32"/>
          <w:highlight w:val="none"/>
          <w:lang w:val="en-US" w:eastAsia="zh-CN"/>
        </w:rPr>
      </w:pPr>
    </w:p>
    <w:p>
      <w:pPr>
        <w:spacing w:line="440" w:lineRule="exact"/>
        <w:ind w:firstLine="3213" w:firstLineChars="1000"/>
        <w:rPr>
          <w:rFonts w:asciiTheme="minorEastAsia" w:hAnsiTheme="minorEastAsia" w:eastAsiaTheme="minorEastAsia"/>
          <w:b/>
          <w:sz w:val="32"/>
          <w:szCs w:val="32"/>
          <w:highlight w:val="none"/>
        </w:rPr>
      </w:pPr>
      <w:r>
        <w:rPr>
          <w:rFonts w:hint="eastAsia" w:asciiTheme="minorEastAsia" w:hAnsiTheme="minorEastAsia"/>
          <w:b/>
          <w:sz w:val="32"/>
          <w:szCs w:val="32"/>
          <w:highlight w:val="none"/>
          <w:lang w:val="en-US" w:eastAsia="zh-CN"/>
        </w:rPr>
        <w:t>六</w:t>
      </w:r>
      <w:r>
        <w:rPr>
          <w:rFonts w:hint="eastAsia" w:asciiTheme="minorEastAsia" w:hAnsiTheme="minorEastAsia" w:eastAsiaTheme="minorEastAsia"/>
          <w:b/>
          <w:sz w:val="32"/>
          <w:szCs w:val="32"/>
          <w:highlight w:val="none"/>
        </w:rPr>
        <w:t>、投  标  函</w:t>
      </w:r>
    </w:p>
    <w:p>
      <w:pPr>
        <w:spacing w:line="360" w:lineRule="auto"/>
        <w:rPr>
          <w:rFonts w:asciiTheme="minorEastAsia" w:hAnsiTheme="minorEastAsia" w:eastAsiaTheme="minorEastAsia"/>
          <w:kern w:val="0"/>
          <w:sz w:val="24"/>
          <w:szCs w:val="20"/>
          <w:highlight w:val="none"/>
        </w:rPr>
      </w:pPr>
      <w:r>
        <w:rPr>
          <w:rFonts w:hint="eastAsia" w:asciiTheme="minorEastAsia" w:hAnsiTheme="minorEastAsia" w:eastAsiaTheme="minorEastAsia"/>
          <w:kern w:val="0"/>
          <w:sz w:val="24"/>
          <w:szCs w:val="20"/>
          <w:highlight w:val="none"/>
          <w:u w:val="single"/>
          <w:lang w:eastAsia="zh-CN"/>
        </w:rPr>
        <w:t>南通滨江酒店管理有限公司</w:t>
      </w:r>
      <w:r>
        <w:rPr>
          <w:rFonts w:hint="eastAsia" w:asciiTheme="minorEastAsia" w:hAnsiTheme="minorEastAsia" w:eastAsiaTheme="minorEastAsia"/>
          <w:kern w:val="0"/>
          <w:sz w:val="24"/>
          <w:szCs w:val="20"/>
          <w:highlight w:val="none"/>
        </w:rPr>
        <w:t>：</w:t>
      </w:r>
    </w:p>
    <w:p>
      <w:pPr>
        <w:spacing w:line="360" w:lineRule="auto"/>
        <w:rPr>
          <w:rFonts w:asciiTheme="minorEastAsia" w:hAnsiTheme="minorEastAsia" w:eastAsiaTheme="minorEastAsia"/>
          <w:kern w:val="0"/>
          <w:sz w:val="24"/>
          <w:szCs w:val="20"/>
          <w:highlight w:val="none"/>
        </w:rPr>
      </w:pPr>
      <w:r>
        <w:rPr>
          <w:rFonts w:hint="eastAsia" w:asciiTheme="minorEastAsia" w:hAnsiTheme="minorEastAsia" w:eastAsiaTheme="minorEastAsia"/>
          <w:kern w:val="0"/>
          <w:sz w:val="24"/>
          <w:szCs w:val="20"/>
          <w:highlight w:val="none"/>
        </w:rPr>
        <w:t xml:space="preserve">    （一）根据已收到的</w:t>
      </w:r>
      <w:r>
        <w:rPr>
          <w:rFonts w:hint="eastAsia" w:asciiTheme="minorEastAsia" w:hAnsiTheme="minorEastAsia" w:eastAsiaTheme="minorEastAsia"/>
          <w:kern w:val="0"/>
          <w:sz w:val="24"/>
          <w:szCs w:val="20"/>
          <w:highlight w:val="none"/>
          <w:u w:val="single"/>
        </w:rPr>
        <w:t xml:space="preserve"> </w:t>
      </w:r>
      <w:r>
        <w:rPr>
          <w:rFonts w:hint="eastAsia" w:asciiTheme="minorEastAsia" w:hAnsiTheme="minorEastAsia" w:eastAsiaTheme="minorEastAsia"/>
          <w:kern w:val="0"/>
          <w:sz w:val="24"/>
          <w:szCs w:val="20"/>
          <w:highlight w:val="none"/>
          <w:u w:val="single"/>
          <w:lang w:eastAsia="zh-CN"/>
        </w:rPr>
        <w:t>南通滨江洲际酒店</w:t>
      </w:r>
      <w:r>
        <w:rPr>
          <w:rFonts w:hint="eastAsia" w:asciiTheme="minorEastAsia" w:hAnsiTheme="minorEastAsia"/>
          <w:kern w:val="0"/>
          <w:sz w:val="24"/>
          <w:szCs w:val="20"/>
          <w:highlight w:val="none"/>
          <w:u w:val="single"/>
          <w:lang w:val="en-US" w:eastAsia="zh-CN"/>
        </w:rPr>
        <w:t>南北楼中央空调水处理</w:t>
      </w:r>
      <w:r>
        <w:rPr>
          <w:rFonts w:hint="eastAsia" w:asciiTheme="minorEastAsia" w:hAnsiTheme="minorEastAsia" w:eastAsiaTheme="minorEastAsia"/>
          <w:kern w:val="0"/>
          <w:sz w:val="24"/>
          <w:szCs w:val="20"/>
          <w:highlight w:val="none"/>
          <w:u w:val="single"/>
        </w:rPr>
        <w:t xml:space="preserve"> </w:t>
      </w:r>
      <w:r>
        <w:rPr>
          <w:rFonts w:hint="eastAsia" w:asciiTheme="minorEastAsia" w:hAnsiTheme="minorEastAsia" w:eastAsiaTheme="minorEastAsia"/>
          <w:kern w:val="0"/>
          <w:sz w:val="24"/>
          <w:szCs w:val="20"/>
          <w:highlight w:val="none"/>
        </w:rPr>
        <w:t>的招标文件，我单位经研究招标文件和有关资料后，愿意按招标文件规定的内容承担该</w:t>
      </w:r>
      <w:r>
        <w:rPr>
          <w:rFonts w:hint="eastAsia" w:asciiTheme="minorEastAsia" w:hAnsiTheme="minorEastAsia" w:eastAsiaTheme="minorEastAsia"/>
          <w:kern w:val="0"/>
          <w:sz w:val="24"/>
          <w:szCs w:val="20"/>
          <w:highlight w:val="none"/>
          <w:lang w:eastAsia="zh-CN"/>
        </w:rPr>
        <w:t>项目</w:t>
      </w:r>
      <w:r>
        <w:rPr>
          <w:rFonts w:hint="eastAsia" w:asciiTheme="minorEastAsia" w:hAnsiTheme="minorEastAsia" w:eastAsiaTheme="minorEastAsia"/>
          <w:kern w:val="0"/>
          <w:sz w:val="24"/>
          <w:szCs w:val="20"/>
          <w:highlight w:val="none"/>
        </w:rPr>
        <w:t>，严格执行投标人所承担的责任和义务。</w:t>
      </w:r>
    </w:p>
    <w:p>
      <w:pPr>
        <w:spacing w:line="360" w:lineRule="auto"/>
        <w:ind w:firstLine="480" w:firstLineChars="200"/>
        <w:rPr>
          <w:rFonts w:hint="eastAsia" w:asciiTheme="minorEastAsia" w:hAnsiTheme="minorEastAsia" w:eastAsiaTheme="minorEastAsia"/>
          <w:kern w:val="0"/>
          <w:sz w:val="24"/>
          <w:szCs w:val="20"/>
          <w:highlight w:val="none"/>
        </w:rPr>
      </w:pPr>
      <w:r>
        <w:rPr>
          <w:rFonts w:hint="eastAsia" w:asciiTheme="minorEastAsia" w:hAnsiTheme="minorEastAsia" w:eastAsiaTheme="minorEastAsia"/>
          <w:kern w:val="0"/>
          <w:sz w:val="24"/>
          <w:szCs w:val="20"/>
          <w:highlight w:val="none"/>
        </w:rPr>
        <w:t>（二）我方决定，</w:t>
      </w:r>
      <w:r>
        <w:rPr>
          <w:rFonts w:hint="eastAsia" w:asciiTheme="minorEastAsia" w:hAnsiTheme="minorEastAsia" w:eastAsiaTheme="minorEastAsia"/>
          <w:kern w:val="0"/>
          <w:sz w:val="24"/>
          <w:szCs w:val="24"/>
          <w:highlight w:val="none"/>
        </w:rPr>
        <w:t>我方</w:t>
      </w:r>
      <w:r>
        <w:rPr>
          <w:rFonts w:hint="eastAsia" w:asciiTheme="minorEastAsia" w:hAnsiTheme="minorEastAsia"/>
          <w:b/>
          <w:bCs/>
          <w:kern w:val="0"/>
          <w:sz w:val="24"/>
          <w:szCs w:val="24"/>
          <w:highlight w:val="yellow"/>
          <w:lang w:val="en-US" w:eastAsia="zh-CN"/>
        </w:rPr>
        <w:t>不</w:t>
      </w:r>
      <w:r>
        <w:rPr>
          <w:rFonts w:hint="eastAsia" w:asciiTheme="minorEastAsia" w:hAnsiTheme="minorEastAsia" w:eastAsiaTheme="minorEastAsia"/>
          <w:b/>
          <w:bCs/>
          <w:kern w:val="0"/>
          <w:sz w:val="24"/>
          <w:szCs w:val="24"/>
          <w:highlight w:val="yellow"/>
          <w:lang w:eastAsia="zh-CN"/>
        </w:rPr>
        <w:t>含税</w:t>
      </w:r>
      <w:r>
        <w:rPr>
          <w:rFonts w:hint="eastAsia" w:asciiTheme="minorEastAsia" w:hAnsiTheme="minorEastAsia" w:eastAsiaTheme="minorEastAsia"/>
          <w:b/>
          <w:bCs/>
          <w:kern w:val="0"/>
          <w:sz w:val="24"/>
          <w:szCs w:val="24"/>
          <w:highlight w:val="yellow"/>
        </w:rPr>
        <w:t>报价</w:t>
      </w:r>
      <w:r>
        <w:rPr>
          <w:rFonts w:hint="eastAsia" w:asciiTheme="minorEastAsia" w:hAnsiTheme="minorEastAsia" w:eastAsiaTheme="minorEastAsia"/>
          <w:kern w:val="0"/>
          <w:sz w:val="24"/>
          <w:szCs w:val="24"/>
          <w:highlight w:val="none"/>
        </w:rPr>
        <w:t>为人民币</w:t>
      </w:r>
      <w:r>
        <w:rPr>
          <w:rFonts w:hint="eastAsia" w:asciiTheme="minorEastAsia" w:hAnsiTheme="minorEastAsia" w:eastAsiaTheme="minorEastAsia"/>
          <w:color w:val="000000"/>
          <w:sz w:val="24"/>
          <w:szCs w:val="24"/>
          <w:highlight w:val="none"/>
        </w:rPr>
        <w:t>（大写）</w:t>
      </w:r>
      <w:r>
        <w:rPr>
          <w:rFonts w:hint="eastAsia" w:asciiTheme="minorEastAsia" w:hAnsiTheme="minorEastAsia" w:eastAsiaTheme="minorEastAsia"/>
          <w:color w:val="000000"/>
          <w:sz w:val="24"/>
          <w:szCs w:val="24"/>
          <w:highlight w:val="none"/>
          <w:u w:val="single"/>
        </w:rPr>
        <w:t xml:space="preserve">        </w:t>
      </w:r>
      <w:r>
        <w:rPr>
          <w:rFonts w:hint="eastAsia" w:asciiTheme="minorEastAsia" w:hAnsiTheme="minorEastAsia" w:eastAsiaTheme="minorEastAsia"/>
          <w:color w:val="000000"/>
          <w:sz w:val="24"/>
          <w:szCs w:val="24"/>
          <w:highlight w:val="none"/>
        </w:rPr>
        <w:t>[</w:t>
      </w:r>
      <w:r>
        <w:rPr>
          <w:rFonts w:hint="eastAsia" w:cs="宋体" w:asciiTheme="minorEastAsia" w:hAnsiTheme="minorEastAsia" w:eastAsiaTheme="minorEastAsia"/>
          <w:color w:val="000000"/>
          <w:sz w:val="24"/>
          <w:szCs w:val="24"/>
          <w:highlight w:val="none"/>
        </w:rPr>
        <w:t>¥</w:t>
      </w:r>
      <w:r>
        <w:rPr>
          <w:rFonts w:hint="eastAsia" w:cs="仿宋_GB2312" w:asciiTheme="minorEastAsia" w:hAnsiTheme="minorEastAsia" w:eastAsiaTheme="minorEastAsia"/>
          <w:color w:val="000000"/>
          <w:sz w:val="24"/>
          <w:szCs w:val="24"/>
          <w:highlight w:val="none"/>
        </w:rPr>
        <w:t>(</w:t>
      </w:r>
      <w:r>
        <w:rPr>
          <w:rFonts w:hint="eastAsia" w:asciiTheme="minorEastAsia" w:hAnsiTheme="minorEastAsia" w:eastAsiaTheme="minorEastAsia"/>
          <w:color w:val="000000"/>
          <w:sz w:val="24"/>
          <w:szCs w:val="24"/>
          <w:highlight w:val="none"/>
        </w:rPr>
        <w:t>小写)</w:t>
      </w:r>
      <w:r>
        <w:rPr>
          <w:rFonts w:hint="eastAsia" w:asciiTheme="minorEastAsia" w:hAnsiTheme="minorEastAsia" w:eastAsiaTheme="minorEastAsia"/>
          <w:color w:val="000000"/>
          <w:sz w:val="24"/>
          <w:szCs w:val="24"/>
          <w:highlight w:val="none"/>
          <w:u w:val="single"/>
        </w:rPr>
        <w:t xml:space="preserve">          元</w:t>
      </w:r>
      <w:r>
        <w:rPr>
          <w:rFonts w:hint="eastAsia" w:asciiTheme="minorEastAsia" w:hAnsiTheme="minorEastAsia" w:eastAsiaTheme="minorEastAsia"/>
          <w:color w:val="000000"/>
          <w:sz w:val="24"/>
          <w:szCs w:val="24"/>
          <w:highlight w:val="none"/>
        </w:rPr>
        <w:t>］</w:t>
      </w:r>
      <w:r>
        <w:rPr>
          <w:rFonts w:hint="eastAsia" w:asciiTheme="minorEastAsia" w:hAnsiTheme="minorEastAsia" w:eastAsiaTheme="minorEastAsia"/>
          <w:kern w:val="0"/>
          <w:sz w:val="24"/>
          <w:szCs w:val="24"/>
          <w:highlight w:val="none"/>
        </w:rPr>
        <w:t>，</w:t>
      </w:r>
      <w:r>
        <w:rPr>
          <w:rFonts w:hint="eastAsia" w:asciiTheme="minorEastAsia" w:hAnsiTheme="minorEastAsia"/>
          <w:kern w:val="0"/>
          <w:sz w:val="24"/>
          <w:szCs w:val="24"/>
          <w:highlight w:val="yellow"/>
          <w:lang w:val="en-US" w:eastAsia="zh-CN"/>
        </w:rPr>
        <w:t>含税</w:t>
      </w:r>
      <w:r>
        <w:rPr>
          <w:rFonts w:hint="eastAsia" w:asciiTheme="minorEastAsia" w:hAnsiTheme="minorEastAsia"/>
          <w:kern w:val="0"/>
          <w:sz w:val="24"/>
          <w:szCs w:val="24"/>
          <w:highlight w:val="none"/>
          <w:lang w:val="en-US" w:eastAsia="zh-CN"/>
        </w:rPr>
        <w:t>报价为人民币（大写）</w:t>
      </w:r>
      <w:r>
        <w:rPr>
          <w:rFonts w:hint="eastAsia" w:asciiTheme="minorEastAsia" w:hAnsiTheme="minorEastAsia"/>
          <w:kern w:val="0"/>
          <w:sz w:val="24"/>
          <w:szCs w:val="24"/>
          <w:highlight w:val="none"/>
          <w:u w:val="single"/>
          <w:lang w:val="en-US" w:eastAsia="zh-CN"/>
        </w:rPr>
        <w:t xml:space="preserve">          </w:t>
      </w:r>
      <w:r>
        <w:rPr>
          <w:rFonts w:hint="eastAsia" w:asciiTheme="minorEastAsia" w:hAnsiTheme="minorEastAsia"/>
          <w:kern w:val="0"/>
          <w:sz w:val="24"/>
          <w:szCs w:val="24"/>
          <w:highlight w:val="none"/>
          <w:lang w:val="en-US" w:eastAsia="zh-CN"/>
        </w:rPr>
        <w:t>[¥(小写)</w:t>
      </w:r>
      <w:r>
        <w:rPr>
          <w:rFonts w:hint="eastAsia" w:asciiTheme="minorEastAsia" w:hAnsiTheme="minorEastAsia"/>
          <w:kern w:val="0"/>
          <w:sz w:val="24"/>
          <w:szCs w:val="24"/>
          <w:highlight w:val="none"/>
          <w:u w:val="single"/>
          <w:lang w:val="en-US" w:eastAsia="zh-CN"/>
        </w:rPr>
        <w:t xml:space="preserve">           </w:t>
      </w:r>
      <w:r>
        <w:rPr>
          <w:rFonts w:hint="eastAsia" w:asciiTheme="minorEastAsia" w:hAnsiTheme="minorEastAsia"/>
          <w:kern w:val="0"/>
          <w:sz w:val="24"/>
          <w:szCs w:val="24"/>
          <w:highlight w:val="none"/>
          <w:lang w:val="en-US" w:eastAsia="zh-CN"/>
        </w:rPr>
        <w:t>元］</w:t>
      </w:r>
      <w:r>
        <w:rPr>
          <w:rFonts w:hint="eastAsia" w:asciiTheme="minorEastAsia" w:hAnsiTheme="minorEastAsia" w:eastAsiaTheme="minorEastAsia"/>
          <w:kern w:val="0"/>
          <w:sz w:val="24"/>
          <w:szCs w:val="20"/>
          <w:highlight w:val="none"/>
        </w:rPr>
        <w:t xml:space="preserve">报价可保留小数点后两位。 </w:t>
      </w:r>
    </w:p>
    <w:p>
      <w:pPr>
        <w:spacing w:line="360" w:lineRule="auto"/>
        <w:ind w:firstLine="480" w:firstLineChars="200"/>
        <w:rPr>
          <w:rFonts w:hint="eastAsia" w:asciiTheme="minorEastAsia" w:hAnsiTheme="minorEastAsia" w:eastAsiaTheme="minorEastAsia"/>
          <w:kern w:val="0"/>
          <w:sz w:val="24"/>
          <w:szCs w:val="20"/>
          <w:highlight w:val="none"/>
          <w:lang w:eastAsia="zh-CN"/>
        </w:rPr>
      </w:pPr>
      <w:r>
        <w:rPr>
          <w:rFonts w:hint="eastAsia" w:asciiTheme="minorEastAsia" w:hAnsiTheme="minorEastAsia" w:eastAsiaTheme="minorEastAsia"/>
          <w:kern w:val="0"/>
          <w:sz w:val="24"/>
          <w:szCs w:val="20"/>
          <w:highlight w:val="none"/>
          <w:lang w:eastAsia="zh-CN"/>
        </w:rPr>
        <w:t>（三）</w:t>
      </w:r>
      <w:r>
        <w:rPr>
          <w:rFonts w:hint="eastAsia" w:asciiTheme="minorEastAsia" w:hAnsiTheme="minorEastAsia" w:eastAsiaTheme="minorEastAsia"/>
          <w:kern w:val="0"/>
          <w:sz w:val="24"/>
          <w:szCs w:val="20"/>
          <w:highlight w:val="none"/>
        </w:rPr>
        <w:t>我方中标，我方保证按招标人要求的质量标准完成</w:t>
      </w:r>
      <w:r>
        <w:rPr>
          <w:rFonts w:hint="eastAsia" w:asciiTheme="minorEastAsia" w:hAnsiTheme="minorEastAsia" w:eastAsiaTheme="minorEastAsia"/>
          <w:kern w:val="0"/>
          <w:sz w:val="24"/>
          <w:szCs w:val="20"/>
          <w:highlight w:val="none"/>
          <w:lang w:eastAsia="zh-CN"/>
        </w:rPr>
        <w:t>该项目</w:t>
      </w:r>
    </w:p>
    <w:p>
      <w:pPr>
        <w:spacing w:line="360" w:lineRule="auto"/>
        <w:ind w:firstLine="480" w:firstLineChars="200"/>
        <w:rPr>
          <w:rFonts w:hint="eastAsia" w:asciiTheme="minorEastAsia" w:hAnsiTheme="minorEastAsia" w:eastAsiaTheme="minorEastAsia"/>
          <w:kern w:val="0"/>
          <w:sz w:val="24"/>
          <w:szCs w:val="20"/>
          <w:highlight w:val="none"/>
        </w:rPr>
      </w:pPr>
      <w:r>
        <w:rPr>
          <w:rFonts w:hint="eastAsia" w:asciiTheme="minorEastAsia" w:hAnsiTheme="minorEastAsia" w:eastAsiaTheme="minorEastAsia"/>
          <w:kern w:val="0"/>
          <w:sz w:val="24"/>
          <w:szCs w:val="20"/>
          <w:highlight w:val="none"/>
        </w:rPr>
        <w:t>（</w:t>
      </w:r>
      <w:r>
        <w:rPr>
          <w:rFonts w:hint="eastAsia" w:asciiTheme="minorEastAsia" w:hAnsiTheme="minorEastAsia" w:eastAsiaTheme="minorEastAsia"/>
          <w:kern w:val="0"/>
          <w:sz w:val="24"/>
          <w:szCs w:val="20"/>
          <w:highlight w:val="none"/>
          <w:lang w:eastAsia="zh-CN"/>
        </w:rPr>
        <w:t>四</w:t>
      </w:r>
      <w:r>
        <w:rPr>
          <w:rFonts w:hint="eastAsia" w:asciiTheme="minorEastAsia" w:hAnsiTheme="minorEastAsia" w:eastAsiaTheme="minorEastAsia"/>
          <w:kern w:val="0"/>
          <w:sz w:val="24"/>
          <w:szCs w:val="20"/>
          <w:highlight w:val="none"/>
        </w:rPr>
        <w:t xml:space="preserve">）如果我方中标，我方保证做到：绝不违法分包、转包，并严格按照招标文件的要求履行任务。否则愿接受合同违约索赔和监管部门按规定进行的处理。   </w:t>
      </w:r>
    </w:p>
    <w:p>
      <w:pPr>
        <w:spacing w:line="360" w:lineRule="auto"/>
        <w:ind w:firstLine="480" w:firstLineChars="200"/>
        <w:rPr>
          <w:rFonts w:asciiTheme="minorEastAsia" w:hAnsiTheme="minorEastAsia" w:eastAsiaTheme="minorEastAsia"/>
          <w:kern w:val="0"/>
          <w:sz w:val="24"/>
          <w:szCs w:val="20"/>
          <w:highlight w:val="none"/>
        </w:rPr>
      </w:pPr>
      <w:r>
        <w:rPr>
          <w:rFonts w:hint="eastAsia" w:asciiTheme="minorEastAsia" w:hAnsiTheme="minorEastAsia" w:eastAsiaTheme="minorEastAsia"/>
          <w:kern w:val="0"/>
          <w:sz w:val="24"/>
          <w:szCs w:val="20"/>
          <w:highlight w:val="none"/>
        </w:rPr>
        <w:t>（</w:t>
      </w:r>
      <w:r>
        <w:rPr>
          <w:rFonts w:hint="eastAsia" w:asciiTheme="minorEastAsia" w:hAnsiTheme="minorEastAsia" w:eastAsiaTheme="minorEastAsia"/>
          <w:kern w:val="0"/>
          <w:sz w:val="24"/>
          <w:szCs w:val="20"/>
          <w:highlight w:val="none"/>
          <w:lang w:eastAsia="zh-CN"/>
        </w:rPr>
        <w:t>五</w:t>
      </w:r>
      <w:r>
        <w:rPr>
          <w:rFonts w:hint="eastAsia" w:asciiTheme="minorEastAsia" w:hAnsiTheme="minorEastAsia" w:eastAsiaTheme="minorEastAsia"/>
          <w:kern w:val="0"/>
          <w:sz w:val="24"/>
          <w:szCs w:val="20"/>
          <w:highlight w:val="none"/>
        </w:rPr>
        <w:t>）贵单位的招标文件及其附件、中标通知书和本投标文件将构成约束我们双方的合同。</w:t>
      </w:r>
    </w:p>
    <w:p>
      <w:pPr>
        <w:spacing w:line="360" w:lineRule="auto"/>
        <w:rPr>
          <w:rFonts w:asciiTheme="minorEastAsia" w:hAnsiTheme="minorEastAsia" w:eastAsiaTheme="minorEastAsia"/>
          <w:kern w:val="0"/>
          <w:sz w:val="24"/>
          <w:szCs w:val="20"/>
          <w:highlight w:val="none"/>
        </w:rPr>
      </w:pPr>
    </w:p>
    <w:p>
      <w:pPr>
        <w:spacing w:line="360" w:lineRule="auto"/>
        <w:rPr>
          <w:rFonts w:asciiTheme="minorEastAsia" w:hAnsiTheme="minorEastAsia" w:eastAsiaTheme="minorEastAsia"/>
          <w:kern w:val="0"/>
          <w:sz w:val="24"/>
          <w:szCs w:val="20"/>
          <w:highlight w:val="none"/>
          <w:u w:val="single"/>
        </w:rPr>
      </w:pPr>
      <w:r>
        <w:rPr>
          <w:rFonts w:hint="eastAsia" w:asciiTheme="minorEastAsia" w:hAnsiTheme="minorEastAsia" w:eastAsiaTheme="minorEastAsia"/>
          <w:kern w:val="0"/>
          <w:sz w:val="24"/>
          <w:szCs w:val="20"/>
          <w:highlight w:val="none"/>
        </w:rPr>
        <w:t>投标人（法人盖章）：</w:t>
      </w:r>
    </w:p>
    <w:p>
      <w:pPr>
        <w:spacing w:line="360" w:lineRule="auto"/>
        <w:rPr>
          <w:rFonts w:asciiTheme="minorEastAsia" w:hAnsiTheme="minorEastAsia" w:eastAsiaTheme="minorEastAsia"/>
          <w:kern w:val="0"/>
          <w:sz w:val="24"/>
          <w:szCs w:val="20"/>
          <w:highlight w:val="none"/>
        </w:rPr>
      </w:pPr>
    </w:p>
    <w:p>
      <w:pPr>
        <w:spacing w:line="360" w:lineRule="auto"/>
        <w:rPr>
          <w:rFonts w:hint="eastAsia" w:asciiTheme="minorEastAsia" w:hAnsiTheme="minorEastAsia" w:eastAsiaTheme="minorEastAsia"/>
          <w:kern w:val="0"/>
          <w:sz w:val="24"/>
          <w:szCs w:val="20"/>
          <w:highlight w:val="none"/>
          <w:u w:val="single"/>
          <w:lang w:eastAsia="zh-CN"/>
        </w:rPr>
      </w:pPr>
      <w:r>
        <w:rPr>
          <w:rFonts w:hint="eastAsia" w:asciiTheme="minorEastAsia" w:hAnsiTheme="minorEastAsia" w:eastAsiaTheme="minorEastAsia"/>
          <w:kern w:val="0"/>
          <w:sz w:val="24"/>
          <w:szCs w:val="20"/>
          <w:highlight w:val="none"/>
        </w:rPr>
        <w:t>法定代表人或授权委托人（签字或盖章）</w:t>
      </w:r>
      <w:r>
        <w:rPr>
          <w:rFonts w:hint="eastAsia" w:asciiTheme="minorEastAsia" w:hAnsiTheme="minorEastAsia"/>
          <w:kern w:val="0"/>
          <w:sz w:val="24"/>
          <w:szCs w:val="20"/>
          <w:highlight w:val="none"/>
          <w:lang w:eastAsia="zh-CN"/>
        </w:rPr>
        <w:t>：</w:t>
      </w:r>
    </w:p>
    <w:p>
      <w:pPr>
        <w:spacing w:line="360" w:lineRule="auto"/>
        <w:jc w:val="right"/>
        <w:rPr>
          <w:rFonts w:asciiTheme="minorEastAsia" w:hAnsiTheme="minorEastAsia" w:eastAsiaTheme="minorEastAsia"/>
          <w:kern w:val="0"/>
          <w:sz w:val="24"/>
          <w:szCs w:val="20"/>
          <w:highlight w:val="none"/>
        </w:rPr>
      </w:pPr>
    </w:p>
    <w:p>
      <w:pPr>
        <w:spacing w:line="360" w:lineRule="auto"/>
        <w:jc w:val="both"/>
        <w:rPr>
          <w:rFonts w:asciiTheme="minorEastAsia" w:hAnsiTheme="minorEastAsia" w:eastAsiaTheme="minorEastAsia"/>
          <w:kern w:val="0"/>
          <w:sz w:val="28"/>
          <w:szCs w:val="20"/>
          <w:highlight w:val="none"/>
        </w:rPr>
      </w:pPr>
      <w:r>
        <w:rPr>
          <w:rFonts w:hint="eastAsia" w:asciiTheme="minorEastAsia" w:hAnsiTheme="minorEastAsia" w:eastAsiaTheme="minorEastAsia"/>
          <w:kern w:val="0"/>
          <w:sz w:val="24"/>
          <w:szCs w:val="20"/>
          <w:highlight w:val="none"/>
        </w:rPr>
        <w:t xml:space="preserve">日期：    </w:t>
      </w:r>
      <w:r>
        <w:rPr>
          <w:rFonts w:hint="eastAsia" w:asciiTheme="minorEastAsia" w:hAnsiTheme="minorEastAsia"/>
          <w:kern w:val="0"/>
          <w:sz w:val="24"/>
          <w:szCs w:val="20"/>
          <w:highlight w:val="none"/>
          <w:lang w:val="en-US" w:eastAsia="zh-CN"/>
        </w:rPr>
        <w:t xml:space="preserve">  </w:t>
      </w:r>
      <w:r>
        <w:rPr>
          <w:rFonts w:hint="eastAsia" w:asciiTheme="minorEastAsia" w:hAnsiTheme="minorEastAsia" w:eastAsiaTheme="minorEastAsia"/>
          <w:kern w:val="0"/>
          <w:sz w:val="24"/>
          <w:szCs w:val="20"/>
          <w:highlight w:val="none"/>
        </w:rPr>
        <w:t xml:space="preserve">  年     月     日</w:t>
      </w:r>
    </w:p>
    <w:p>
      <w:pPr>
        <w:spacing w:line="360" w:lineRule="auto"/>
        <w:jc w:val="center"/>
        <w:rPr>
          <w:rFonts w:asciiTheme="minorEastAsia" w:hAnsiTheme="minorEastAsia" w:eastAsiaTheme="minorEastAsia"/>
          <w:kern w:val="0"/>
          <w:sz w:val="28"/>
          <w:szCs w:val="20"/>
          <w:highlight w:val="none"/>
        </w:rPr>
      </w:pPr>
    </w:p>
    <w:p>
      <w:pPr>
        <w:pStyle w:val="9"/>
        <w:rPr>
          <w:rFonts w:asciiTheme="minorEastAsia" w:hAnsiTheme="minorEastAsia" w:eastAsiaTheme="minorEastAsia"/>
          <w:kern w:val="0"/>
          <w:sz w:val="28"/>
          <w:szCs w:val="20"/>
          <w:highlight w:val="none"/>
        </w:rPr>
      </w:pPr>
    </w:p>
    <w:p>
      <w:pPr>
        <w:pStyle w:val="9"/>
        <w:rPr>
          <w:rFonts w:asciiTheme="minorEastAsia" w:hAnsiTheme="minorEastAsia" w:eastAsiaTheme="minorEastAsia"/>
          <w:kern w:val="0"/>
          <w:sz w:val="28"/>
          <w:szCs w:val="20"/>
          <w:highlight w:val="none"/>
        </w:rPr>
      </w:pPr>
    </w:p>
    <w:p>
      <w:pPr>
        <w:pStyle w:val="9"/>
        <w:rPr>
          <w:rFonts w:asciiTheme="minorEastAsia" w:hAnsiTheme="minorEastAsia" w:eastAsiaTheme="minorEastAsia"/>
          <w:kern w:val="0"/>
          <w:sz w:val="28"/>
          <w:szCs w:val="20"/>
          <w:highlight w:val="none"/>
        </w:rPr>
      </w:pPr>
    </w:p>
    <w:p>
      <w:pPr>
        <w:pStyle w:val="9"/>
        <w:rPr>
          <w:rFonts w:asciiTheme="minorEastAsia" w:hAnsiTheme="minorEastAsia" w:eastAsiaTheme="minorEastAsia"/>
          <w:kern w:val="0"/>
          <w:sz w:val="28"/>
          <w:szCs w:val="20"/>
          <w:highlight w:val="none"/>
        </w:rPr>
      </w:pPr>
    </w:p>
    <w:p>
      <w:pPr>
        <w:spacing w:line="360" w:lineRule="auto"/>
        <w:jc w:val="both"/>
        <w:rPr>
          <w:rFonts w:hint="eastAsia" w:asciiTheme="minorEastAsia" w:hAnsiTheme="minorEastAsia"/>
          <w:b/>
          <w:sz w:val="32"/>
          <w:szCs w:val="32"/>
          <w:highlight w:val="none"/>
          <w:lang w:val="en-US" w:eastAsia="zh-CN"/>
        </w:rPr>
      </w:pPr>
    </w:p>
    <w:p>
      <w:pPr>
        <w:pStyle w:val="6"/>
        <w:rPr>
          <w:rFonts w:hint="eastAsia" w:asciiTheme="minorEastAsia" w:hAnsiTheme="minorEastAsia"/>
          <w:b/>
          <w:sz w:val="32"/>
          <w:szCs w:val="32"/>
          <w:highlight w:val="none"/>
          <w:lang w:val="en-US" w:eastAsia="zh-CN"/>
        </w:rPr>
      </w:pPr>
    </w:p>
    <w:p>
      <w:pPr>
        <w:spacing w:line="360" w:lineRule="auto"/>
        <w:jc w:val="center"/>
        <w:rPr>
          <w:rFonts w:hint="default" w:asciiTheme="minorEastAsia" w:hAnsiTheme="minorEastAsia" w:eastAsiaTheme="minorEastAsia"/>
          <w:b/>
          <w:sz w:val="32"/>
          <w:szCs w:val="32"/>
          <w:highlight w:val="none"/>
          <w:lang w:val="en-US" w:eastAsia="zh-CN"/>
        </w:rPr>
      </w:pPr>
      <w:r>
        <w:rPr>
          <w:rFonts w:hint="eastAsia" w:asciiTheme="minorEastAsia" w:hAnsiTheme="minorEastAsia"/>
          <w:b/>
          <w:sz w:val="32"/>
          <w:szCs w:val="32"/>
          <w:highlight w:val="none"/>
          <w:lang w:val="en-US" w:eastAsia="zh-CN"/>
        </w:rPr>
        <w:t>七</w:t>
      </w:r>
      <w:r>
        <w:rPr>
          <w:rFonts w:hint="eastAsia" w:asciiTheme="minorEastAsia" w:hAnsiTheme="minorEastAsia" w:eastAsiaTheme="minorEastAsia"/>
          <w:b/>
          <w:sz w:val="32"/>
          <w:szCs w:val="32"/>
          <w:highlight w:val="none"/>
        </w:rPr>
        <w:t>、</w:t>
      </w:r>
      <w:r>
        <w:rPr>
          <w:rFonts w:hint="eastAsia" w:asciiTheme="minorEastAsia" w:hAnsiTheme="minorEastAsia"/>
          <w:b/>
          <w:sz w:val="32"/>
          <w:szCs w:val="32"/>
          <w:highlight w:val="none"/>
          <w:lang w:eastAsia="zh-CN"/>
        </w:rPr>
        <w:t>报</w:t>
      </w:r>
      <w:r>
        <w:rPr>
          <w:rFonts w:hint="eastAsia" w:asciiTheme="minorEastAsia" w:hAnsiTheme="minorEastAsia"/>
          <w:b/>
          <w:sz w:val="32"/>
          <w:szCs w:val="32"/>
          <w:highlight w:val="none"/>
          <w:lang w:val="en-US" w:eastAsia="zh-CN"/>
        </w:rPr>
        <w:t xml:space="preserve"> </w:t>
      </w:r>
      <w:r>
        <w:rPr>
          <w:rFonts w:hint="eastAsia" w:asciiTheme="minorEastAsia" w:hAnsiTheme="minorEastAsia"/>
          <w:b/>
          <w:sz w:val="32"/>
          <w:szCs w:val="32"/>
          <w:highlight w:val="none"/>
          <w:lang w:eastAsia="zh-CN"/>
        </w:rPr>
        <w:t>价</w:t>
      </w:r>
      <w:r>
        <w:rPr>
          <w:rFonts w:hint="eastAsia" w:asciiTheme="minorEastAsia" w:hAnsiTheme="minorEastAsia"/>
          <w:b/>
          <w:sz w:val="32"/>
          <w:szCs w:val="32"/>
          <w:highlight w:val="none"/>
          <w:lang w:val="en-US" w:eastAsia="zh-CN"/>
        </w:rPr>
        <w:t xml:space="preserve"> 单</w:t>
      </w:r>
    </w:p>
    <w:p>
      <w:pPr>
        <w:pStyle w:val="12"/>
        <w:widowControl w:val="0"/>
        <w:spacing w:before="0" w:beforeAutospacing="0" w:after="0" w:afterAutospacing="0" w:line="360" w:lineRule="exact"/>
        <w:jc w:val="both"/>
        <w:rPr>
          <w:rFonts w:hint="eastAsia"/>
          <w:b/>
          <w:bCs/>
          <w:sz w:val="30"/>
          <w:szCs w:val="30"/>
          <w:highlight w:val="none"/>
        </w:rPr>
      </w:pPr>
    </w:p>
    <w:p>
      <w:pPr>
        <w:pStyle w:val="12"/>
        <w:widowControl w:val="0"/>
        <w:spacing w:before="0" w:beforeAutospacing="0" w:after="0" w:afterAutospacing="0" w:line="360" w:lineRule="exact"/>
        <w:jc w:val="both"/>
        <w:rPr>
          <w:rFonts w:hint="eastAsia"/>
          <w:b/>
          <w:bCs/>
          <w:sz w:val="30"/>
          <w:szCs w:val="30"/>
          <w:highlight w:val="none"/>
        </w:rPr>
      </w:pPr>
    </w:p>
    <w:p>
      <w:pPr>
        <w:pStyle w:val="6"/>
        <w:rPr>
          <w:rFonts w:hint="eastAsia" w:asciiTheme="minorEastAsia" w:hAnsiTheme="minorEastAsia" w:eastAsiaTheme="minorEastAsia" w:cstheme="minorEastAsia"/>
          <w:b/>
          <w:bCs/>
          <w:sz w:val="40"/>
          <w:szCs w:val="40"/>
          <w:highlight w:val="none"/>
          <w:u w:val="single"/>
          <w:lang w:val="en-US" w:eastAsia="zh-CN"/>
        </w:rPr>
      </w:pPr>
      <w:r>
        <w:rPr>
          <w:rFonts w:hint="eastAsia" w:ascii="宋体" w:hAnsi="宋体" w:eastAsia="宋体" w:cs="宋体"/>
          <w:b/>
          <w:bCs/>
          <w:sz w:val="36"/>
          <w:szCs w:val="36"/>
          <w:highlight w:val="none"/>
          <w:lang w:val="en-US" w:eastAsia="zh-CN"/>
        </w:rPr>
        <w:t>经核计，本次项目</w:t>
      </w:r>
      <w:r>
        <w:rPr>
          <w:rFonts w:hint="eastAsia" w:ascii="宋体" w:hAnsi="宋体" w:eastAsia="宋体" w:cs="宋体"/>
          <w:b/>
          <w:bCs/>
          <w:sz w:val="36"/>
          <w:szCs w:val="36"/>
          <w:highlight w:val="yellow"/>
          <w:lang w:val="en-US" w:eastAsia="zh-CN"/>
        </w:rPr>
        <w:t>不含税</w:t>
      </w:r>
      <w:r>
        <w:rPr>
          <w:rFonts w:hint="eastAsia" w:ascii="宋体" w:hAnsi="宋体" w:eastAsia="宋体" w:cs="宋体"/>
          <w:b/>
          <w:bCs/>
          <w:sz w:val="36"/>
          <w:szCs w:val="36"/>
          <w:highlight w:val="none"/>
          <w:lang w:val="en-US" w:eastAsia="zh-CN"/>
        </w:rPr>
        <w:t>总报价为</w:t>
      </w:r>
      <w:r>
        <w:rPr>
          <w:rFonts w:hint="eastAsia" w:ascii="宋体" w:hAnsi="宋体" w:eastAsia="宋体" w:cs="宋体"/>
          <w:b/>
          <w:bCs/>
          <w:sz w:val="36"/>
          <w:szCs w:val="36"/>
          <w:highlight w:val="none"/>
          <w:u w:val="single"/>
          <w:lang w:val="en-US" w:eastAsia="zh-CN"/>
        </w:rPr>
        <w:t xml:space="preserve">          </w:t>
      </w:r>
      <w:r>
        <w:rPr>
          <w:rFonts w:hint="eastAsia" w:ascii="宋体"/>
          <w:b/>
          <w:bCs/>
          <w:sz w:val="36"/>
          <w:szCs w:val="36"/>
          <w:highlight w:val="none"/>
          <w:lang w:val="en-US" w:eastAsia="zh-CN"/>
        </w:rPr>
        <w:t>元，</w:t>
      </w:r>
      <w:r>
        <w:rPr>
          <w:rFonts w:hint="eastAsia" w:ascii="宋体" w:hAnsi="宋体" w:eastAsia="宋体" w:cs="宋体"/>
          <w:b/>
          <w:bCs/>
          <w:sz w:val="36"/>
          <w:szCs w:val="36"/>
          <w:highlight w:val="yellow"/>
          <w:lang w:val="en-US" w:eastAsia="zh-CN"/>
        </w:rPr>
        <w:t>含税</w:t>
      </w:r>
      <w:r>
        <w:rPr>
          <w:rFonts w:hint="eastAsia" w:ascii="宋体" w:hAnsi="宋体" w:eastAsia="宋体" w:cs="宋体"/>
          <w:b/>
          <w:bCs/>
          <w:sz w:val="36"/>
          <w:szCs w:val="36"/>
          <w:highlight w:val="none"/>
          <w:lang w:val="en-US" w:eastAsia="zh-CN"/>
        </w:rPr>
        <w:t>总报价为</w:t>
      </w:r>
      <w:r>
        <w:rPr>
          <w:rFonts w:hint="eastAsia" w:ascii="宋体" w:hAnsi="宋体" w:eastAsia="宋体" w:cs="宋体"/>
          <w:b/>
          <w:bCs/>
          <w:sz w:val="36"/>
          <w:szCs w:val="36"/>
          <w:highlight w:val="none"/>
          <w:u w:val="single"/>
          <w:lang w:val="en-US" w:eastAsia="zh-CN"/>
        </w:rPr>
        <w:t xml:space="preserve">          </w:t>
      </w:r>
      <w:r>
        <w:rPr>
          <w:rFonts w:hint="eastAsia" w:ascii="宋体"/>
          <w:b/>
          <w:bCs/>
          <w:sz w:val="36"/>
          <w:szCs w:val="36"/>
          <w:highlight w:val="none"/>
          <w:lang w:val="en-US" w:eastAsia="zh-CN"/>
        </w:rPr>
        <w:t>元（注：开具税率为</w:t>
      </w:r>
      <w:r>
        <w:rPr>
          <w:rFonts w:hint="eastAsia" w:ascii="宋体"/>
          <w:b/>
          <w:bCs/>
          <w:sz w:val="36"/>
          <w:szCs w:val="36"/>
          <w:highlight w:val="none"/>
          <w:u w:val="single"/>
          <w:lang w:val="en-US" w:eastAsia="zh-CN"/>
        </w:rPr>
        <w:t xml:space="preserve">     </w:t>
      </w:r>
      <w:r>
        <w:rPr>
          <w:rFonts w:hint="eastAsia" w:ascii="宋体"/>
          <w:b/>
          <w:bCs/>
          <w:sz w:val="36"/>
          <w:szCs w:val="36"/>
          <w:highlight w:val="none"/>
          <w:lang w:val="en-US" w:eastAsia="zh-CN"/>
        </w:rPr>
        <w:t>%的增值税专用发票）</w:t>
      </w:r>
    </w:p>
    <w:p>
      <w:pPr>
        <w:spacing w:line="360" w:lineRule="auto"/>
        <w:rPr>
          <w:rFonts w:hint="eastAsia" w:cs="宋体" w:asciiTheme="minorEastAsia" w:hAnsiTheme="minorEastAsia" w:eastAsiaTheme="minorEastAsia"/>
          <w:sz w:val="28"/>
          <w:szCs w:val="28"/>
          <w:highlight w:val="none"/>
          <w:lang w:eastAsia="zh-CN"/>
        </w:rPr>
      </w:pPr>
      <w:r>
        <w:rPr>
          <w:rFonts w:hint="eastAsia" w:ascii="宋体" w:hAnsi="宋体"/>
          <w:b/>
          <w:kern w:val="0"/>
          <w:sz w:val="24"/>
          <w:szCs w:val="24"/>
          <w:highlight w:val="none"/>
          <w:lang w:eastAsia="zh-CN"/>
        </w:rPr>
        <w:t>（</w:t>
      </w:r>
      <w:r>
        <w:rPr>
          <w:rFonts w:hint="eastAsia" w:ascii="宋体" w:hAnsi="宋体"/>
          <w:b/>
          <w:kern w:val="0"/>
          <w:sz w:val="24"/>
          <w:szCs w:val="24"/>
          <w:highlight w:val="none"/>
        </w:rPr>
        <w:t>友情提醒：</w:t>
      </w:r>
      <w:r>
        <w:rPr>
          <w:rFonts w:hint="eastAsia" w:ascii="宋体" w:hAnsi="宋体"/>
          <w:b/>
          <w:kern w:val="0"/>
          <w:sz w:val="24"/>
          <w:szCs w:val="24"/>
          <w:highlight w:val="none"/>
          <w:lang w:val="en-US" w:eastAsia="zh-CN"/>
        </w:rPr>
        <w:t>报价明细</w:t>
      </w:r>
      <w:r>
        <w:rPr>
          <w:rFonts w:hint="eastAsia" w:ascii="宋体" w:hAnsi="宋体"/>
          <w:b/>
          <w:kern w:val="0"/>
          <w:sz w:val="24"/>
          <w:szCs w:val="24"/>
          <w:highlight w:val="none"/>
        </w:rPr>
        <w:t>每一页均须加盖投标人公章</w:t>
      </w:r>
      <w:r>
        <w:rPr>
          <w:rFonts w:hint="eastAsia" w:ascii="宋体" w:hAnsi="宋体"/>
          <w:b/>
          <w:kern w:val="0"/>
          <w:sz w:val="24"/>
          <w:szCs w:val="24"/>
          <w:highlight w:val="none"/>
          <w:lang w:eastAsia="zh-CN"/>
        </w:rPr>
        <w:t>）</w:t>
      </w:r>
    </w:p>
    <w:p>
      <w:pPr>
        <w:spacing w:line="360" w:lineRule="auto"/>
        <w:rPr>
          <w:rFonts w:cs="宋体" w:asciiTheme="minorEastAsia" w:hAnsiTheme="minorEastAsia" w:eastAsiaTheme="minorEastAsia"/>
          <w:sz w:val="28"/>
          <w:szCs w:val="28"/>
          <w:highlight w:val="none"/>
        </w:rPr>
      </w:pPr>
    </w:p>
    <w:p>
      <w:pPr>
        <w:spacing w:line="360" w:lineRule="auto"/>
        <w:rPr>
          <w:rFonts w:cs="宋体" w:asciiTheme="minorEastAsia" w:hAnsiTheme="minorEastAsia" w:eastAsiaTheme="minorEastAsia"/>
          <w:sz w:val="28"/>
          <w:szCs w:val="28"/>
          <w:highlight w:val="none"/>
        </w:rPr>
      </w:pPr>
    </w:p>
    <w:p>
      <w:pPr>
        <w:pStyle w:val="9"/>
        <w:rPr>
          <w:rFonts w:asciiTheme="minorEastAsia" w:hAnsiTheme="minorEastAsia" w:eastAsiaTheme="minorEastAsia"/>
          <w:kern w:val="0"/>
          <w:sz w:val="28"/>
          <w:szCs w:val="20"/>
          <w:highlight w:val="none"/>
        </w:rPr>
      </w:pPr>
    </w:p>
    <w:p>
      <w:pPr>
        <w:pStyle w:val="9"/>
        <w:numPr>
          <w:ilvl w:val="0"/>
          <w:numId w:val="0"/>
        </w:numPr>
        <w:ind w:firstLine="4480" w:firstLineChars="1600"/>
        <w:jc w:val="both"/>
        <w:rPr>
          <w:rFonts w:hint="eastAsia"/>
          <w:sz w:val="28"/>
          <w:szCs w:val="36"/>
          <w:highlight w:val="none"/>
          <w:lang w:eastAsia="zh-CN"/>
        </w:rPr>
      </w:pPr>
      <w:r>
        <w:rPr>
          <w:rFonts w:hint="eastAsia"/>
          <w:sz w:val="28"/>
          <w:szCs w:val="36"/>
          <w:highlight w:val="none"/>
          <w:lang w:val="en-US" w:eastAsia="zh-CN"/>
        </w:rPr>
        <w:t>投标人</w:t>
      </w:r>
      <w:r>
        <w:rPr>
          <w:rFonts w:hint="eastAsia"/>
          <w:sz w:val="28"/>
          <w:szCs w:val="36"/>
          <w:highlight w:val="none"/>
          <w:lang w:eastAsia="zh-CN"/>
        </w:rPr>
        <w:t>名称（盖章）：</w:t>
      </w:r>
    </w:p>
    <w:p>
      <w:pPr>
        <w:pStyle w:val="9"/>
        <w:numPr>
          <w:ilvl w:val="0"/>
          <w:numId w:val="0"/>
        </w:numPr>
        <w:ind w:firstLine="3920" w:firstLineChars="1400"/>
        <w:jc w:val="both"/>
        <w:rPr>
          <w:rFonts w:hint="default"/>
          <w:highlight w:val="none"/>
          <w:lang w:val="en-US" w:eastAsia="zh-CN"/>
        </w:rPr>
      </w:pPr>
      <w:r>
        <w:rPr>
          <w:rFonts w:hint="eastAsia"/>
          <w:sz w:val="28"/>
          <w:szCs w:val="36"/>
          <w:highlight w:val="none"/>
          <w:lang w:val="en-US" w:eastAsia="zh-CN"/>
        </w:rPr>
        <w:t xml:space="preserve">    日 期：   年    月    日</w:t>
      </w:r>
    </w:p>
    <w:p>
      <w:pPr>
        <w:kinsoku w:val="0"/>
        <w:topLinePunct/>
        <w:snapToGrid w:val="0"/>
        <w:spacing w:line="360" w:lineRule="auto"/>
        <w:jc w:val="both"/>
        <w:rPr>
          <w:rFonts w:ascii="宋体"/>
          <w:sz w:val="24"/>
          <w:szCs w:val="24"/>
          <w:highlight w:val="none"/>
        </w:rPr>
      </w:pPr>
    </w:p>
    <w:sectPr>
      <w:headerReference r:id="rId3" w:type="default"/>
      <w:footerReference r:id="rId4" w:type="default"/>
      <w:pgSz w:w="11906" w:h="16838"/>
      <w:pgMar w:top="1240" w:right="1266" w:bottom="1440" w:left="16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10"/>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527F6D"/>
    <w:multiLevelType w:val="singleLevel"/>
    <w:tmpl w:val="8C527F6D"/>
    <w:lvl w:ilvl="0" w:tentative="0">
      <w:start w:val="2"/>
      <w:numFmt w:val="decimal"/>
      <w:suff w:val="nothing"/>
      <w:lvlText w:val="%1、"/>
      <w:lvlJc w:val="left"/>
      <w:pPr>
        <w:ind w:left="150"/>
      </w:pPr>
    </w:lvl>
  </w:abstractNum>
  <w:abstractNum w:abstractNumId="1">
    <w:nsid w:val="C41906E2"/>
    <w:multiLevelType w:val="singleLevel"/>
    <w:tmpl w:val="C41906E2"/>
    <w:lvl w:ilvl="0" w:tentative="0">
      <w:start w:val="3"/>
      <w:numFmt w:val="chineseCounting"/>
      <w:suff w:val="nothing"/>
      <w:lvlText w:val="%1、"/>
      <w:lvlJc w:val="left"/>
      <w:rPr>
        <w:rFonts w:hint="eastAsia"/>
      </w:rPr>
    </w:lvl>
  </w:abstractNum>
  <w:abstractNum w:abstractNumId="2">
    <w:nsid w:val="E5B68351"/>
    <w:multiLevelType w:val="singleLevel"/>
    <w:tmpl w:val="E5B68351"/>
    <w:lvl w:ilvl="0" w:tentative="0">
      <w:start w:val="2"/>
      <w:numFmt w:val="chineseCounting"/>
      <w:suff w:val="nothing"/>
      <w:lvlText w:val="（%1）"/>
      <w:lvlJc w:val="left"/>
      <w:pPr>
        <w:ind w:left="150"/>
      </w:pPr>
      <w:rPr>
        <w:rFonts w:hint="eastAsia"/>
      </w:rPr>
    </w:lvl>
  </w:abstractNum>
  <w:abstractNum w:abstractNumId="3">
    <w:nsid w:val="00000001"/>
    <w:multiLevelType w:val="multilevel"/>
    <w:tmpl w:val="00000001"/>
    <w:lvl w:ilvl="0" w:tentative="0">
      <w:start w:val="2"/>
      <w:numFmt w:val="chineseCounting"/>
      <w:suff w:val="nothing"/>
      <w:lvlText w:val="%1．"/>
      <w:lvlJc w:val="left"/>
      <w:rPr>
        <w:rFonts w:hint="default" w:ascii="Times New Roman"/>
        <w:u w:val="none" w:color="auto"/>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decimal"/>
      <w:lvlText w:val="%3．"/>
      <w:lvlJc w:val="left"/>
      <w:pPr>
        <w:tabs>
          <w:tab w:val="left" w:pos="1200"/>
        </w:tabs>
        <w:ind w:left="1200" w:hanging="36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3"/>
    <w:multiLevelType w:val="multilevel"/>
    <w:tmpl w:val="00000003"/>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5">
    <w:nsid w:val="00000013"/>
    <w:multiLevelType w:val="multilevel"/>
    <w:tmpl w:val="00000013"/>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6">
    <w:nsid w:val="19B3F66F"/>
    <w:multiLevelType w:val="singleLevel"/>
    <w:tmpl w:val="19B3F66F"/>
    <w:lvl w:ilvl="0" w:tentative="0">
      <w:start w:val="1"/>
      <w:numFmt w:val="bullet"/>
      <w:lvlText w:val=""/>
      <w:lvlJc w:val="left"/>
      <w:pPr>
        <w:ind w:left="420" w:hanging="420"/>
      </w:pPr>
      <w:rPr>
        <w:rFonts w:hint="default" w:ascii="Wingdings" w:hAnsi="Wingdings"/>
      </w:rPr>
    </w:lvl>
  </w:abstractNum>
  <w:num w:numId="1">
    <w:abstractNumId w:val="4"/>
  </w:num>
  <w:num w:numId="2">
    <w:abstractNumId w:val="6"/>
  </w:num>
  <w:num w:numId="3">
    <w:abstractNumId w:val="3"/>
  </w:num>
  <w:num w:numId="4">
    <w:abstractNumId w:val="5"/>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xNGMyOTQwYWY5NWI2YmI5Mjg2Y2RiMTQ4MmJlZTkifQ=="/>
  </w:docVars>
  <w:rsids>
    <w:rsidRoot w:val="006C4950"/>
    <w:rsid w:val="0003348F"/>
    <w:rsid w:val="000C5FCD"/>
    <w:rsid w:val="000C6031"/>
    <w:rsid w:val="000D6D97"/>
    <w:rsid w:val="000E57CC"/>
    <w:rsid w:val="000F7B6C"/>
    <w:rsid w:val="00117252"/>
    <w:rsid w:val="00156EB3"/>
    <w:rsid w:val="00157F28"/>
    <w:rsid w:val="0019411A"/>
    <w:rsid w:val="001959C7"/>
    <w:rsid w:val="001A7653"/>
    <w:rsid w:val="001D4300"/>
    <w:rsid w:val="001E1601"/>
    <w:rsid w:val="001F22A2"/>
    <w:rsid w:val="001F2A7C"/>
    <w:rsid w:val="001F7DEA"/>
    <w:rsid w:val="00201216"/>
    <w:rsid w:val="0022489C"/>
    <w:rsid w:val="00224C90"/>
    <w:rsid w:val="00263B64"/>
    <w:rsid w:val="002A513C"/>
    <w:rsid w:val="002C186E"/>
    <w:rsid w:val="002C1D8A"/>
    <w:rsid w:val="002F2C35"/>
    <w:rsid w:val="0033281B"/>
    <w:rsid w:val="00345D30"/>
    <w:rsid w:val="003641A8"/>
    <w:rsid w:val="003B7BC1"/>
    <w:rsid w:val="003C39C9"/>
    <w:rsid w:val="003D661E"/>
    <w:rsid w:val="003E4D41"/>
    <w:rsid w:val="0040319A"/>
    <w:rsid w:val="00423295"/>
    <w:rsid w:val="00486AF4"/>
    <w:rsid w:val="004936EB"/>
    <w:rsid w:val="004A2DD9"/>
    <w:rsid w:val="004E1D3B"/>
    <w:rsid w:val="005400A1"/>
    <w:rsid w:val="0054336C"/>
    <w:rsid w:val="00567F27"/>
    <w:rsid w:val="005909FF"/>
    <w:rsid w:val="005A0392"/>
    <w:rsid w:val="005C5F7E"/>
    <w:rsid w:val="005E1219"/>
    <w:rsid w:val="005F352F"/>
    <w:rsid w:val="00630B2D"/>
    <w:rsid w:val="00656322"/>
    <w:rsid w:val="00681BE3"/>
    <w:rsid w:val="006B35EF"/>
    <w:rsid w:val="006C4950"/>
    <w:rsid w:val="00702F54"/>
    <w:rsid w:val="00750FA8"/>
    <w:rsid w:val="007A56D0"/>
    <w:rsid w:val="007C781F"/>
    <w:rsid w:val="007F642B"/>
    <w:rsid w:val="008038C2"/>
    <w:rsid w:val="00846CBB"/>
    <w:rsid w:val="00870110"/>
    <w:rsid w:val="00871540"/>
    <w:rsid w:val="00874ED2"/>
    <w:rsid w:val="008D608F"/>
    <w:rsid w:val="008D6E79"/>
    <w:rsid w:val="008F4B41"/>
    <w:rsid w:val="008F5BEB"/>
    <w:rsid w:val="009129DD"/>
    <w:rsid w:val="009964FD"/>
    <w:rsid w:val="009D603C"/>
    <w:rsid w:val="009F656A"/>
    <w:rsid w:val="00A10480"/>
    <w:rsid w:val="00A47460"/>
    <w:rsid w:val="00A57F7D"/>
    <w:rsid w:val="00A627F6"/>
    <w:rsid w:val="00AA7F5D"/>
    <w:rsid w:val="00AC6068"/>
    <w:rsid w:val="00B37830"/>
    <w:rsid w:val="00B45D21"/>
    <w:rsid w:val="00B87A49"/>
    <w:rsid w:val="00BA300A"/>
    <w:rsid w:val="00BB52A0"/>
    <w:rsid w:val="00BC4AD9"/>
    <w:rsid w:val="00BD4039"/>
    <w:rsid w:val="00C03A7C"/>
    <w:rsid w:val="00C26CD8"/>
    <w:rsid w:val="00C55F3B"/>
    <w:rsid w:val="00CA616A"/>
    <w:rsid w:val="00CD3FBD"/>
    <w:rsid w:val="00D31863"/>
    <w:rsid w:val="00D34218"/>
    <w:rsid w:val="00D91B0D"/>
    <w:rsid w:val="00DD6FD2"/>
    <w:rsid w:val="00E07191"/>
    <w:rsid w:val="00E12A26"/>
    <w:rsid w:val="00E15B1E"/>
    <w:rsid w:val="00E531A7"/>
    <w:rsid w:val="00E81AD1"/>
    <w:rsid w:val="00F310F5"/>
    <w:rsid w:val="00F66517"/>
    <w:rsid w:val="00F726F2"/>
    <w:rsid w:val="00F73868"/>
    <w:rsid w:val="01C54847"/>
    <w:rsid w:val="01D23DA9"/>
    <w:rsid w:val="01E11BCF"/>
    <w:rsid w:val="01EE402A"/>
    <w:rsid w:val="020E0866"/>
    <w:rsid w:val="0247433D"/>
    <w:rsid w:val="024A07D9"/>
    <w:rsid w:val="02A9018E"/>
    <w:rsid w:val="03150010"/>
    <w:rsid w:val="03367A86"/>
    <w:rsid w:val="03434211"/>
    <w:rsid w:val="0349418E"/>
    <w:rsid w:val="03884130"/>
    <w:rsid w:val="0390015A"/>
    <w:rsid w:val="03B0747B"/>
    <w:rsid w:val="03C439AF"/>
    <w:rsid w:val="03D71AFF"/>
    <w:rsid w:val="041A0C8F"/>
    <w:rsid w:val="046D1D57"/>
    <w:rsid w:val="048015D5"/>
    <w:rsid w:val="04BE3D90"/>
    <w:rsid w:val="050312E6"/>
    <w:rsid w:val="05230D12"/>
    <w:rsid w:val="05606B64"/>
    <w:rsid w:val="056A1349"/>
    <w:rsid w:val="056C28AB"/>
    <w:rsid w:val="05973437"/>
    <w:rsid w:val="061E2E95"/>
    <w:rsid w:val="06D852FF"/>
    <w:rsid w:val="06DC5B77"/>
    <w:rsid w:val="06F040A3"/>
    <w:rsid w:val="07041C7C"/>
    <w:rsid w:val="071024A9"/>
    <w:rsid w:val="077202F8"/>
    <w:rsid w:val="07F369E3"/>
    <w:rsid w:val="08135F53"/>
    <w:rsid w:val="084861FD"/>
    <w:rsid w:val="08784FB1"/>
    <w:rsid w:val="08B3004C"/>
    <w:rsid w:val="0912519A"/>
    <w:rsid w:val="0A0D2237"/>
    <w:rsid w:val="0A396F29"/>
    <w:rsid w:val="0A590099"/>
    <w:rsid w:val="0A856C30"/>
    <w:rsid w:val="0A891D97"/>
    <w:rsid w:val="0C0257D6"/>
    <w:rsid w:val="0C373C5A"/>
    <w:rsid w:val="0D2B7710"/>
    <w:rsid w:val="0D436424"/>
    <w:rsid w:val="0D4870C2"/>
    <w:rsid w:val="0D7427FE"/>
    <w:rsid w:val="0D78723E"/>
    <w:rsid w:val="0DB61575"/>
    <w:rsid w:val="0E051AE4"/>
    <w:rsid w:val="0E4D0891"/>
    <w:rsid w:val="0E8122BC"/>
    <w:rsid w:val="0EAB583F"/>
    <w:rsid w:val="0EDC4786"/>
    <w:rsid w:val="0EE53584"/>
    <w:rsid w:val="0EE620AA"/>
    <w:rsid w:val="0F4260E1"/>
    <w:rsid w:val="0F60090A"/>
    <w:rsid w:val="0F99650A"/>
    <w:rsid w:val="0FB84D2A"/>
    <w:rsid w:val="0FCD7E91"/>
    <w:rsid w:val="0FE14BDA"/>
    <w:rsid w:val="1002493A"/>
    <w:rsid w:val="106C5F12"/>
    <w:rsid w:val="10AF05D3"/>
    <w:rsid w:val="11182823"/>
    <w:rsid w:val="11A75E53"/>
    <w:rsid w:val="11F71227"/>
    <w:rsid w:val="122E398A"/>
    <w:rsid w:val="1272617A"/>
    <w:rsid w:val="13193495"/>
    <w:rsid w:val="13AB5F7D"/>
    <w:rsid w:val="13BE057F"/>
    <w:rsid w:val="13E80C01"/>
    <w:rsid w:val="141C79BA"/>
    <w:rsid w:val="14210684"/>
    <w:rsid w:val="14CC7FBE"/>
    <w:rsid w:val="14DA09CD"/>
    <w:rsid w:val="15665FBF"/>
    <w:rsid w:val="159717F1"/>
    <w:rsid w:val="15D333B2"/>
    <w:rsid w:val="15D50AF0"/>
    <w:rsid w:val="15DF7E95"/>
    <w:rsid w:val="16112AC3"/>
    <w:rsid w:val="169B7F23"/>
    <w:rsid w:val="16CC6CB0"/>
    <w:rsid w:val="16D25E7C"/>
    <w:rsid w:val="16DB593C"/>
    <w:rsid w:val="172C7C30"/>
    <w:rsid w:val="172F46FB"/>
    <w:rsid w:val="17306CCA"/>
    <w:rsid w:val="173D36A0"/>
    <w:rsid w:val="1798572E"/>
    <w:rsid w:val="17BA2FC0"/>
    <w:rsid w:val="17C401C6"/>
    <w:rsid w:val="17F12DBF"/>
    <w:rsid w:val="18213C48"/>
    <w:rsid w:val="187F17E9"/>
    <w:rsid w:val="1883463B"/>
    <w:rsid w:val="18941805"/>
    <w:rsid w:val="18AE7B1E"/>
    <w:rsid w:val="18B30AEE"/>
    <w:rsid w:val="18C82795"/>
    <w:rsid w:val="1A8F5291"/>
    <w:rsid w:val="1A926929"/>
    <w:rsid w:val="1AA65D2A"/>
    <w:rsid w:val="1AE40441"/>
    <w:rsid w:val="1AE83095"/>
    <w:rsid w:val="1B2F31D4"/>
    <w:rsid w:val="1B820215"/>
    <w:rsid w:val="1B855CC2"/>
    <w:rsid w:val="1B8E19C5"/>
    <w:rsid w:val="1BD61A6E"/>
    <w:rsid w:val="1BEB71D7"/>
    <w:rsid w:val="1C4421BA"/>
    <w:rsid w:val="1C6E5FCF"/>
    <w:rsid w:val="1CEB56BA"/>
    <w:rsid w:val="1D1C5A95"/>
    <w:rsid w:val="1D521B1E"/>
    <w:rsid w:val="1D7303B8"/>
    <w:rsid w:val="1E0B2AF9"/>
    <w:rsid w:val="1E5A22DA"/>
    <w:rsid w:val="1EFC07C3"/>
    <w:rsid w:val="1F005C89"/>
    <w:rsid w:val="1F097398"/>
    <w:rsid w:val="1F742706"/>
    <w:rsid w:val="1F7635A0"/>
    <w:rsid w:val="1FBD2350"/>
    <w:rsid w:val="1FC365F5"/>
    <w:rsid w:val="1FDF5663"/>
    <w:rsid w:val="201F11FF"/>
    <w:rsid w:val="20F26632"/>
    <w:rsid w:val="20FD708F"/>
    <w:rsid w:val="215A2D2B"/>
    <w:rsid w:val="21CF183F"/>
    <w:rsid w:val="221360BD"/>
    <w:rsid w:val="22687FAA"/>
    <w:rsid w:val="22E60075"/>
    <w:rsid w:val="23054888"/>
    <w:rsid w:val="24136224"/>
    <w:rsid w:val="2468603A"/>
    <w:rsid w:val="24B14C0A"/>
    <w:rsid w:val="24E1360E"/>
    <w:rsid w:val="24F43360"/>
    <w:rsid w:val="251F451F"/>
    <w:rsid w:val="253E3B06"/>
    <w:rsid w:val="254119F6"/>
    <w:rsid w:val="254C365E"/>
    <w:rsid w:val="25885BF4"/>
    <w:rsid w:val="25AF0589"/>
    <w:rsid w:val="25CA6107"/>
    <w:rsid w:val="260A7170"/>
    <w:rsid w:val="260D435E"/>
    <w:rsid w:val="267805BF"/>
    <w:rsid w:val="26B07746"/>
    <w:rsid w:val="26D30769"/>
    <w:rsid w:val="26E82628"/>
    <w:rsid w:val="26EE1BC2"/>
    <w:rsid w:val="271E0AF9"/>
    <w:rsid w:val="271E135D"/>
    <w:rsid w:val="274517CA"/>
    <w:rsid w:val="27455109"/>
    <w:rsid w:val="27730977"/>
    <w:rsid w:val="27A631E5"/>
    <w:rsid w:val="27CD3C2E"/>
    <w:rsid w:val="27DE6CEA"/>
    <w:rsid w:val="282D6330"/>
    <w:rsid w:val="28365904"/>
    <w:rsid w:val="28555716"/>
    <w:rsid w:val="29433888"/>
    <w:rsid w:val="29796FA2"/>
    <w:rsid w:val="29CB6173"/>
    <w:rsid w:val="29DA05BC"/>
    <w:rsid w:val="2A125857"/>
    <w:rsid w:val="2A274DBD"/>
    <w:rsid w:val="2A351FC9"/>
    <w:rsid w:val="2B5017D0"/>
    <w:rsid w:val="2B6547B6"/>
    <w:rsid w:val="2B6C55D5"/>
    <w:rsid w:val="2C1F57EB"/>
    <w:rsid w:val="2C287093"/>
    <w:rsid w:val="2C406C2D"/>
    <w:rsid w:val="2C9B039E"/>
    <w:rsid w:val="2CF905AF"/>
    <w:rsid w:val="2D4E26D8"/>
    <w:rsid w:val="2D951CB1"/>
    <w:rsid w:val="2DB529A4"/>
    <w:rsid w:val="2DBA2BDA"/>
    <w:rsid w:val="2EBB6C7E"/>
    <w:rsid w:val="302E6B52"/>
    <w:rsid w:val="303B332C"/>
    <w:rsid w:val="309B4BAC"/>
    <w:rsid w:val="30AD0B0B"/>
    <w:rsid w:val="30AD5BD8"/>
    <w:rsid w:val="30BD5B90"/>
    <w:rsid w:val="30FF5561"/>
    <w:rsid w:val="31676BE5"/>
    <w:rsid w:val="31A6620E"/>
    <w:rsid w:val="31B01BE5"/>
    <w:rsid w:val="31F80D17"/>
    <w:rsid w:val="32432AB5"/>
    <w:rsid w:val="32DC279D"/>
    <w:rsid w:val="32DD3615"/>
    <w:rsid w:val="32E73FC4"/>
    <w:rsid w:val="339B3CCA"/>
    <w:rsid w:val="340039C8"/>
    <w:rsid w:val="34087FEB"/>
    <w:rsid w:val="342B15C8"/>
    <w:rsid w:val="345C3C5B"/>
    <w:rsid w:val="348271B1"/>
    <w:rsid w:val="34A1676B"/>
    <w:rsid w:val="35305F1A"/>
    <w:rsid w:val="357471B3"/>
    <w:rsid w:val="35C40913"/>
    <w:rsid w:val="36016185"/>
    <w:rsid w:val="365E7716"/>
    <w:rsid w:val="367414C5"/>
    <w:rsid w:val="367B21AF"/>
    <w:rsid w:val="36972799"/>
    <w:rsid w:val="36BB1BFF"/>
    <w:rsid w:val="376C137D"/>
    <w:rsid w:val="37801FED"/>
    <w:rsid w:val="378034E1"/>
    <w:rsid w:val="381B2009"/>
    <w:rsid w:val="38694118"/>
    <w:rsid w:val="38EF2F8B"/>
    <w:rsid w:val="39715BCA"/>
    <w:rsid w:val="39E16CEA"/>
    <w:rsid w:val="39E65EB2"/>
    <w:rsid w:val="3A3C1B19"/>
    <w:rsid w:val="3A5A5B4C"/>
    <w:rsid w:val="3A707E9D"/>
    <w:rsid w:val="3AF476DA"/>
    <w:rsid w:val="3B7B2DF1"/>
    <w:rsid w:val="3B842B30"/>
    <w:rsid w:val="3C016F3D"/>
    <w:rsid w:val="3C160CE7"/>
    <w:rsid w:val="3C185753"/>
    <w:rsid w:val="3C736534"/>
    <w:rsid w:val="3C881083"/>
    <w:rsid w:val="3CC800A0"/>
    <w:rsid w:val="3DED5C23"/>
    <w:rsid w:val="3E0175BB"/>
    <w:rsid w:val="3E1A6A2A"/>
    <w:rsid w:val="3E216CB4"/>
    <w:rsid w:val="3E3D2FED"/>
    <w:rsid w:val="3F1D7004"/>
    <w:rsid w:val="3F3103A9"/>
    <w:rsid w:val="3F395F19"/>
    <w:rsid w:val="3F3C5E41"/>
    <w:rsid w:val="3F457669"/>
    <w:rsid w:val="3FF73328"/>
    <w:rsid w:val="406257E4"/>
    <w:rsid w:val="40D15606"/>
    <w:rsid w:val="40DB7AFF"/>
    <w:rsid w:val="41724E6F"/>
    <w:rsid w:val="417F110E"/>
    <w:rsid w:val="420D7370"/>
    <w:rsid w:val="42451E98"/>
    <w:rsid w:val="428408D7"/>
    <w:rsid w:val="42AF6B0B"/>
    <w:rsid w:val="42F60E45"/>
    <w:rsid w:val="432C7C27"/>
    <w:rsid w:val="438247B4"/>
    <w:rsid w:val="4398751D"/>
    <w:rsid w:val="44286D30"/>
    <w:rsid w:val="44302ED9"/>
    <w:rsid w:val="445F128E"/>
    <w:rsid w:val="452559F8"/>
    <w:rsid w:val="454F64B7"/>
    <w:rsid w:val="458B3A92"/>
    <w:rsid w:val="45BA2EE8"/>
    <w:rsid w:val="4604549C"/>
    <w:rsid w:val="46053990"/>
    <w:rsid w:val="46B4661A"/>
    <w:rsid w:val="46BA3AEA"/>
    <w:rsid w:val="46CC1CB0"/>
    <w:rsid w:val="46F05322"/>
    <w:rsid w:val="47031FC9"/>
    <w:rsid w:val="472965FC"/>
    <w:rsid w:val="472F0F7C"/>
    <w:rsid w:val="47605D77"/>
    <w:rsid w:val="479E6B24"/>
    <w:rsid w:val="47E6537B"/>
    <w:rsid w:val="47EE06D0"/>
    <w:rsid w:val="48103DE7"/>
    <w:rsid w:val="48CC6A94"/>
    <w:rsid w:val="49280868"/>
    <w:rsid w:val="493A236B"/>
    <w:rsid w:val="493C7423"/>
    <w:rsid w:val="49B12923"/>
    <w:rsid w:val="49C22F2A"/>
    <w:rsid w:val="49D76984"/>
    <w:rsid w:val="4A0E7344"/>
    <w:rsid w:val="4B243536"/>
    <w:rsid w:val="4B5D38AB"/>
    <w:rsid w:val="4C206459"/>
    <w:rsid w:val="4C3B5D13"/>
    <w:rsid w:val="4C5D48BB"/>
    <w:rsid w:val="4CFA592E"/>
    <w:rsid w:val="4D065F60"/>
    <w:rsid w:val="4D460E50"/>
    <w:rsid w:val="4D503DD0"/>
    <w:rsid w:val="4D7C7C5B"/>
    <w:rsid w:val="4D8B0521"/>
    <w:rsid w:val="4DC61D3D"/>
    <w:rsid w:val="4E93508B"/>
    <w:rsid w:val="4EA677AA"/>
    <w:rsid w:val="4EA74AD5"/>
    <w:rsid w:val="4EE41698"/>
    <w:rsid w:val="4EF17687"/>
    <w:rsid w:val="4F1C297B"/>
    <w:rsid w:val="506B7711"/>
    <w:rsid w:val="50F54D40"/>
    <w:rsid w:val="51422989"/>
    <w:rsid w:val="514B08B3"/>
    <w:rsid w:val="515040FB"/>
    <w:rsid w:val="515C51C4"/>
    <w:rsid w:val="516E081B"/>
    <w:rsid w:val="51C0122A"/>
    <w:rsid w:val="51DB4B2F"/>
    <w:rsid w:val="51FB1166"/>
    <w:rsid w:val="520A57F3"/>
    <w:rsid w:val="520D309A"/>
    <w:rsid w:val="52162F48"/>
    <w:rsid w:val="52464B64"/>
    <w:rsid w:val="52525EF7"/>
    <w:rsid w:val="52642D4A"/>
    <w:rsid w:val="5292601A"/>
    <w:rsid w:val="53503802"/>
    <w:rsid w:val="53B177DE"/>
    <w:rsid w:val="53B54338"/>
    <w:rsid w:val="53C4235B"/>
    <w:rsid w:val="54115C7D"/>
    <w:rsid w:val="549C4E11"/>
    <w:rsid w:val="5500558D"/>
    <w:rsid w:val="5502245D"/>
    <w:rsid w:val="552B5E58"/>
    <w:rsid w:val="55AC5BAC"/>
    <w:rsid w:val="55F95758"/>
    <w:rsid w:val="566429C6"/>
    <w:rsid w:val="571C5DFB"/>
    <w:rsid w:val="574E17BF"/>
    <w:rsid w:val="57BB201A"/>
    <w:rsid w:val="57D869BC"/>
    <w:rsid w:val="57DE6F09"/>
    <w:rsid w:val="589565BD"/>
    <w:rsid w:val="58E80EDC"/>
    <w:rsid w:val="597345C7"/>
    <w:rsid w:val="59E65E5D"/>
    <w:rsid w:val="5A187799"/>
    <w:rsid w:val="5A6E582A"/>
    <w:rsid w:val="5AAE5A18"/>
    <w:rsid w:val="5ACC308A"/>
    <w:rsid w:val="5AE900E2"/>
    <w:rsid w:val="5B0A31F7"/>
    <w:rsid w:val="5B280EA8"/>
    <w:rsid w:val="5B492F8A"/>
    <w:rsid w:val="5B7756EE"/>
    <w:rsid w:val="5C1979D0"/>
    <w:rsid w:val="5C905C5B"/>
    <w:rsid w:val="5CB52F1B"/>
    <w:rsid w:val="5D012C7D"/>
    <w:rsid w:val="5D4F3105"/>
    <w:rsid w:val="5D88711C"/>
    <w:rsid w:val="5D8F19D7"/>
    <w:rsid w:val="5E9E6153"/>
    <w:rsid w:val="5F3C78DD"/>
    <w:rsid w:val="5F4A40D7"/>
    <w:rsid w:val="5F69598C"/>
    <w:rsid w:val="5FE332FB"/>
    <w:rsid w:val="607E3094"/>
    <w:rsid w:val="60B75DDE"/>
    <w:rsid w:val="60BE4FE7"/>
    <w:rsid w:val="60E27AA8"/>
    <w:rsid w:val="611541E5"/>
    <w:rsid w:val="611634A5"/>
    <w:rsid w:val="612918A9"/>
    <w:rsid w:val="617C202A"/>
    <w:rsid w:val="61831213"/>
    <w:rsid w:val="61F9226F"/>
    <w:rsid w:val="62347C4E"/>
    <w:rsid w:val="62413F68"/>
    <w:rsid w:val="62B216E9"/>
    <w:rsid w:val="6345665D"/>
    <w:rsid w:val="63A770E2"/>
    <w:rsid w:val="63CA32E4"/>
    <w:rsid w:val="64471ADD"/>
    <w:rsid w:val="644C3D97"/>
    <w:rsid w:val="646C6C3C"/>
    <w:rsid w:val="648E67A2"/>
    <w:rsid w:val="651506D2"/>
    <w:rsid w:val="65367B60"/>
    <w:rsid w:val="65A278FC"/>
    <w:rsid w:val="65CA6060"/>
    <w:rsid w:val="660268CD"/>
    <w:rsid w:val="66A56C29"/>
    <w:rsid w:val="66B371D4"/>
    <w:rsid w:val="66C37535"/>
    <w:rsid w:val="680717F3"/>
    <w:rsid w:val="682F1ACF"/>
    <w:rsid w:val="68574053"/>
    <w:rsid w:val="688B4EF9"/>
    <w:rsid w:val="68DF5DD6"/>
    <w:rsid w:val="69362F91"/>
    <w:rsid w:val="698862F8"/>
    <w:rsid w:val="698D49FA"/>
    <w:rsid w:val="6A306C00"/>
    <w:rsid w:val="6A474519"/>
    <w:rsid w:val="6A6C5876"/>
    <w:rsid w:val="6AA771B1"/>
    <w:rsid w:val="6AEA254C"/>
    <w:rsid w:val="6AED09DC"/>
    <w:rsid w:val="6B455019"/>
    <w:rsid w:val="6B4B7981"/>
    <w:rsid w:val="6B601BF6"/>
    <w:rsid w:val="6BC45F64"/>
    <w:rsid w:val="6BE14CAD"/>
    <w:rsid w:val="6C274467"/>
    <w:rsid w:val="6CF43C90"/>
    <w:rsid w:val="6CF92F8D"/>
    <w:rsid w:val="6D337458"/>
    <w:rsid w:val="6DBD722B"/>
    <w:rsid w:val="6E0372EE"/>
    <w:rsid w:val="6E5D1E06"/>
    <w:rsid w:val="6E824716"/>
    <w:rsid w:val="6ED834CA"/>
    <w:rsid w:val="6F061E4E"/>
    <w:rsid w:val="6F12625C"/>
    <w:rsid w:val="6F143855"/>
    <w:rsid w:val="6F4340C1"/>
    <w:rsid w:val="6F6B74BC"/>
    <w:rsid w:val="6F8F25CF"/>
    <w:rsid w:val="6F91226F"/>
    <w:rsid w:val="6FDD6DBB"/>
    <w:rsid w:val="6FE31292"/>
    <w:rsid w:val="6FFA149E"/>
    <w:rsid w:val="70014B1D"/>
    <w:rsid w:val="70176D8A"/>
    <w:rsid w:val="702B14E6"/>
    <w:rsid w:val="70BE737E"/>
    <w:rsid w:val="70C44612"/>
    <w:rsid w:val="70E35CC8"/>
    <w:rsid w:val="717F10F4"/>
    <w:rsid w:val="718D4783"/>
    <w:rsid w:val="719D6E74"/>
    <w:rsid w:val="71BA461C"/>
    <w:rsid w:val="71F13376"/>
    <w:rsid w:val="7215163A"/>
    <w:rsid w:val="726A0820"/>
    <w:rsid w:val="727D439E"/>
    <w:rsid w:val="72F2709B"/>
    <w:rsid w:val="72F7346D"/>
    <w:rsid w:val="730A718B"/>
    <w:rsid w:val="732E1E62"/>
    <w:rsid w:val="736F1136"/>
    <w:rsid w:val="737721EB"/>
    <w:rsid w:val="73AB533D"/>
    <w:rsid w:val="73EE3506"/>
    <w:rsid w:val="74035473"/>
    <w:rsid w:val="741D2E7E"/>
    <w:rsid w:val="742142D2"/>
    <w:rsid w:val="74265207"/>
    <w:rsid w:val="74487A2A"/>
    <w:rsid w:val="748E6692"/>
    <w:rsid w:val="74A46CC4"/>
    <w:rsid w:val="74A9368D"/>
    <w:rsid w:val="74B10C4E"/>
    <w:rsid w:val="74FB6BA8"/>
    <w:rsid w:val="754D3DC6"/>
    <w:rsid w:val="76BE2504"/>
    <w:rsid w:val="76D877A5"/>
    <w:rsid w:val="776039FA"/>
    <w:rsid w:val="778426EF"/>
    <w:rsid w:val="77985985"/>
    <w:rsid w:val="77C54F50"/>
    <w:rsid w:val="77DD088D"/>
    <w:rsid w:val="78686335"/>
    <w:rsid w:val="78B05C1C"/>
    <w:rsid w:val="78DF275E"/>
    <w:rsid w:val="78EC0AAB"/>
    <w:rsid w:val="79064CC7"/>
    <w:rsid w:val="791B1290"/>
    <w:rsid w:val="79835B3C"/>
    <w:rsid w:val="79BD5CBD"/>
    <w:rsid w:val="7A131FEE"/>
    <w:rsid w:val="7A1965D9"/>
    <w:rsid w:val="7A464188"/>
    <w:rsid w:val="7A7F1CDE"/>
    <w:rsid w:val="7A804EF5"/>
    <w:rsid w:val="7AB4574A"/>
    <w:rsid w:val="7AC16056"/>
    <w:rsid w:val="7AF34D76"/>
    <w:rsid w:val="7AF652A1"/>
    <w:rsid w:val="7B6C4AC9"/>
    <w:rsid w:val="7B6E4C19"/>
    <w:rsid w:val="7BDE49B7"/>
    <w:rsid w:val="7BFB191A"/>
    <w:rsid w:val="7C237021"/>
    <w:rsid w:val="7C527613"/>
    <w:rsid w:val="7C866AB7"/>
    <w:rsid w:val="7C9F041E"/>
    <w:rsid w:val="7D205032"/>
    <w:rsid w:val="7D2B151D"/>
    <w:rsid w:val="7D5F6DF7"/>
    <w:rsid w:val="7ED30E55"/>
    <w:rsid w:val="7F1F1D47"/>
    <w:rsid w:val="7FA46EC7"/>
    <w:rsid w:val="7FEB4B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qFormat="1" w:unhideWhenUsed="0"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9"/>
    <w:qFormat/>
    <w:uiPriority w:val="0"/>
    <w:pPr>
      <w:keepNext/>
      <w:keepLines/>
      <w:spacing w:before="340" w:after="330" w:line="578" w:lineRule="auto"/>
      <w:outlineLvl w:val="0"/>
    </w:pPr>
    <w:rPr>
      <w:rFonts w:ascii="Times New Roman" w:hAnsi="Times New Roman" w:eastAsia="楷体_GB2312" w:cs="Times New Roman"/>
      <w:b/>
      <w:kern w:val="44"/>
      <w:sz w:val="44"/>
      <w:szCs w:val="20"/>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段"/>
    <w:next w:val="1"/>
    <w:qFormat/>
    <w:uiPriority w:val="0"/>
    <w:pPr>
      <w:autoSpaceDE w:val="0"/>
      <w:autoSpaceDN w:val="0"/>
      <w:ind w:firstLine="200" w:firstLineChars="200"/>
      <w:jc w:val="both"/>
    </w:pPr>
    <w:rPr>
      <w:rFonts w:hint="eastAsia" w:ascii="宋体" w:hAnsi="Times New Roman" w:eastAsia="宋体" w:cs="Times New Roman"/>
      <w:sz w:val="21"/>
      <w:lang w:val="en-US" w:eastAsia="zh-CN" w:bidi="ar-SA"/>
    </w:rPr>
  </w:style>
  <w:style w:type="paragraph" w:styleId="5">
    <w:name w:val="Normal Indent"/>
    <w:basedOn w:val="1"/>
    <w:link w:val="20"/>
    <w:semiHidden/>
    <w:unhideWhenUsed/>
    <w:qFormat/>
    <w:uiPriority w:val="99"/>
    <w:pPr>
      <w:ind w:firstLine="420" w:firstLineChars="200"/>
    </w:pPr>
    <w:rPr>
      <w:szCs w:val="24"/>
    </w:rPr>
  </w:style>
  <w:style w:type="paragraph" w:styleId="6">
    <w:name w:val="Body Text"/>
    <w:basedOn w:val="1"/>
    <w:next w:val="1"/>
    <w:qFormat/>
    <w:uiPriority w:val="0"/>
    <w:pPr>
      <w:spacing w:after="120"/>
    </w:pPr>
    <w:rPr>
      <w:rFonts w:ascii="Times New Roman" w:hAnsi="Times New Roman"/>
      <w:szCs w:val="24"/>
    </w:rPr>
  </w:style>
  <w:style w:type="paragraph" w:styleId="7">
    <w:name w:val="Body Text Indent"/>
    <w:basedOn w:val="1"/>
    <w:next w:val="8"/>
    <w:qFormat/>
    <w:uiPriority w:val="0"/>
    <w:pPr>
      <w:spacing w:after="120"/>
      <w:ind w:left="420" w:leftChars="200"/>
    </w:pPr>
    <w:rPr>
      <w:kern w:val="0"/>
      <w:sz w:val="20"/>
    </w:rPr>
  </w:style>
  <w:style w:type="paragraph" w:styleId="8">
    <w:name w:val="envelope return"/>
    <w:basedOn w:val="1"/>
    <w:qFormat/>
    <w:uiPriority w:val="99"/>
    <w:pPr>
      <w:snapToGrid w:val="0"/>
    </w:pPr>
    <w:rPr>
      <w:rFonts w:ascii="Arial" w:hAnsi="Arial" w:cs="Arial"/>
    </w:rPr>
  </w:style>
  <w:style w:type="paragraph" w:styleId="9">
    <w:name w:val="Body Text Indent 2"/>
    <w:basedOn w:val="1"/>
    <w:qFormat/>
    <w:uiPriority w:val="0"/>
    <w:pPr>
      <w:spacing w:after="120" w:line="480" w:lineRule="auto"/>
      <w:ind w:left="420" w:leftChars="200"/>
    </w:pPr>
    <w:rPr>
      <w:rFonts w:ascii="Times New Roman" w:hAnsi="Times New Roman"/>
      <w:szCs w:val="24"/>
    </w:rPr>
  </w:style>
  <w:style w:type="paragraph" w:styleId="10">
    <w:name w:val="footer"/>
    <w:basedOn w:val="1"/>
    <w:link w:val="18"/>
    <w:semiHidden/>
    <w:unhideWhenUsed/>
    <w:qFormat/>
    <w:uiPriority w:val="99"/>
    <w:pPr>
      <w:tabs>
        <w:tab w:val="center" w:pos="4153"/>
        <w:tab w:val="right" w:pos="8306"/>
      </w:tabs>
      <w:snapToGrid w:val="0"/>
      <w:jc w:val="left"/>
    </w:pPr>
    <w:rPr>
      <w:sz w:val="18"/>
      <w:szCs w:val="18"/>
    </w:rPr>
  </w:style>
  <w:style w:type="paragraph" w:styleId="11">
    <w:name w:val="header"/>
    <w:basedOn w:val="1"/>
    <w:link w:val="1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99"/>
    <w:rPr>
      <w:rFonts w:ascii="Calibri" w:hAnsi="Calibri" w:eastAsia="宋体" w:cs="Times New Roman"/>
      <w:sz w:val="24"/>
      <w:szCs w:val="24"/>
    </w:rPr>
  </w:style>
  <w:style w:type="table" w:styleId="14">
    <w:name w:val="Table Grid"/>
    <w:basedOn w:val="13"/>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paragraph" w:styleId="16">
    <w:name w:val="List Paragraph"/>
    <w:basedOn w:val="1"/>
    <w:qFormat/>
    <w:uiPriority w:val="99"/>
    <w:pPr>
      <w:ind w:firstLine="420" w:firstLineChars="200"/>
    </w:pPr>
  </w:style>
  <w:style w:type="character" w:customStyle="1" w:styleId="17">
    <w:name w:val="页眉 Char"/>
    <w:basedOn w:val="15"/>
    <w:link w:val="11"/>
    <w:semiHidden/>
    <w:qFormat/>
    <w:uiPriority w:val="99"/>
    <w:rPr>
      <w:sz w:val="18"/>
      <w:szCs w:val="18"/>
    </w:rPr>
  </w:style>
  <w:style w:type="character" w:customStyle="1" w:styleId="18">
    <w:name w:val="页脚 Char"/>
    <w:basedOn w:val="15"/>
    <w:link w:val="10"/>
    <w:semiHidden/>
    <w:qFormat/>
    <w:uiPriority w:val="99"/>
    <w:rPr>
      <w:sz w:val="18"/>
      <w:szCs w:val="18"/>
    </w:rPr>
  </w:style>
  <w:style w:type="character" w:customStyle="1" w:styleId="19">
    <w:name w:val="标题 1 Char"/>
    <w:basedOn w:val="15"/>
    <w:link w:val="3"/>
    <w:qFormat/>
    <w:uiPriority w:val="0"/>
    <w:rPr>
      <w:rFonts w:ascii="Times New Roman" w:hAnsi="Times New Roman" w:eastAsia="楷体_GB2312" w:cs="Times New Roman"/>
      <w:b/>
      <w:kern w:val="44"/>
      <w:sz w:val="44"/>
      <w:szCs w:val="20"/>
    </w:rPr>
  </w:style>
  <w:style w:type="character" w:customStyle="1" w:styleId="20">
    <w:name w:val="正文缩进 Char"/>
    <w:link w:val="5"/>
    <w:semiHidden/>
    <w:qFormat/>
    <w:locked/>
    <w:uiPriority w:val="99"/>
    <w:rPr>
      <w:szCs w:val="24"/>
    </w:rPr>
  </w:style>
  <w:style w:type="character" w:customStyle="1" w:styleId="21">
    <w:name w:val="font51"/>
    <w:basedOn w:val="15"/>
    <w:qFormat/>
    <w:uiPriority w:val="0"/>
    <w:rPr>
      <w:rFonts w:hint="eastAsia" w:ascii="宋体" w:hAnsi="宋体" w:eastAsia="宋体" w:cs="宋体"/>
      <w:b/>
      <w:bCs/>
      <w:color w:val="000000"/>
      <w:sz w:val="20"/>
      <w:szCs w:val="20"/>
      <w:u w:val="none"/>
    </w:rPr>
  </w:style>
  <w:style w:type="character" w:customStyle="1" w:styleId="22">
    <w:name w:val="font71"/>
    <w:basedOn w:val="15"/>
    <w:qFormat/>
    <w:uiPriority w:val="0"/>
    <w:rPr>
      <w:rFonts w:ascii="Arial" w:hAnsi="Arial" w:cs="Arial"/>
      <w:b/>
      <w:bCs/>
      <w:color w:val="000000"/>
      <w:sz w:val="20"/>
      <w:szCs w:val="20"/>
      <w:u w:val="none"/>
    </w:rPr>
  </w:style>
  <w:style w:type="paragraph" w:customStyle="1" w:styleId="23">
    <w:name w:val="Table caption|1"/>
    <w:basedOn w:val="1"/>
    <w:qFormat/>
    <w:uiPriority w:val="0"/>
    <w:pPr>
      <w:widowControl w:val="0"/>
      <w:shd w:val="clear" w:color="auto" w:fill="auto"/>
      <w:spacing w:after="180"/>
    </w:pPr>
    <w:rPr>
      <w:rFonts w:ascii="宋体" w:hAnsi="宋体" w:eastAsia="宋体" w:cs="宋体"/>
      <w:sz w:val="22"/>
      <w:szCs w:val="22"/>
      <w:u w:val="none"/>
      <w:shd w:val="clear" w:color="auto" w:fill="auto"/>
      <w:lang w:val="zh-TW" w:eastAsia="zh-TW" w:bidi="zh-TW"/>
    </w:rPr>
  </w:style>
  <w:style w:type="paragraph" w:customStyle="1" w:styleId="24">
    <w:name w:val="Other|1"/>
    <w:basedOn w:val="1"/>
    <w:qFormat/>
    <w:uiPriority w:val="0"/>
    <w:pPr>
      <w:widowControl w:val="0"/>
      <w:shd w:val="clear" w:color="auto" w:fill="auto"/>
      <w:spacing w:line="439" w:lineRule="auto"/>
      <w:ind w:firstLine="400"/>
    </w:pPr>
    <w:rPr>
      <w:rFonts w:ascii="宋体" w:hAnsi="宋体" w:eastAsia="宋体" w:cs="宋体"/>
      <w:sz w:val="22"/>
      <w:szCs w:val="22"/>
      <w:u w:val="none"/>
      <w:shd w:val="clear" w:color="auto" w:fill="auto"/>
      <w:lang w:val="zh-TW" w:eastAsia="zh-TW" w:bidi="zh-TW"/>
    </w:rPr>
  </w:style>
  <w:style w:type="paragraph" w:customStyle="1" w:styleId="25">
    <w:name w:val="Body text|1"/>
    <w:basedOn w:val="1"/>
    <w:qFormat/>
    <w:uiPriority w:val="0"/>
    <w:pPr>
      <w:widowControl w:val="0"/>
      <w:shd w:val="clear" w:color="auto" w:fill="auto"/>
      <w:spacing w:after="100" w:line="449" w:lineRule="auto"/>
      <w:ind w:firstLine="400"/>
    </w:pPr>
    <w:rPr>
      <w:rFonts w:ascii="宋体" w:hAnsi="宋体" w:eastAsia="宋体" w:cs="宋体"/>
      <w:sz w:val="22"/>
      <w:szCs w:val="22"/>
      <w:u w:val="none"/>
      <w:shd w:val="clear" w:color="auto" w:fill="auto"/>
      <w:lang w:val="zh-TW" w:eastAsia="zh-TW" w:bidi="zh-TW"/>
    </w:rPr>
  </w:style>
  <w:style w:type="paragraph" w:customStyle="1" w:styleId="26">
    <w:name w:val="Table of contents|1"/>
    <w:basedOn w:val="1"/>
    <w:qFormat/>
    <w:uiPriority w:val="0"/>
    <w:pPr>
      <w:widowControl w:val="0"/>
      <w:shd w:val="clear" w:color="auto" w:fill="auto"/>
      <w:spacing w:line="475" w:lineRule="exact"/>
      <w:ind w:firstLine="250"/>
    </w:pPr>
    <w:rPr>
      <w:rFonts w:ascii="宋体" w:hAnsi="宋体" w:eastAsia="宋体" w:cs="宋体"/>
      <w:sz w:val="22"/>
      <w:szCs w:val="22"/>
      <w:u w:val="none"/>
      <w:shd w:val="clear" w:color="auto" w:fill="auto"/>
      <w:lang w:val="zh-TW" w:eastAsia="zh-TW" w:bidi="zh-TW"/>
    </w:rPr>
  </w:style>
  <w:style w:type="paragraph" w:customStyle="1" w:styleId="27">
    <w:name w:val="Heading #1|1"/>
    <w:basedOn w:val="1"/>
    <w:qFormat/>
    <w:uiPriority w:val="0"/>
    <w:pPr>
      <w:widowControl w:val="0"/>
      <w:shd w:val="clear" w:color="auto" w:fill="auto"/>
      <w:spacing w:line="372" w:lineRule="auto"/>
      <w:ind w:firstLine="700"/>
      <w:outlineLvl w:val="0"/>
    </w:pPr>
    <w:rPr>
      <w:rFonts w:ascii="宋体" w:hAnsi="宋体" w:eastAsia="宋体" w:cs="宋体"/>
      <w:b/>
      <w:bCs/>
      <w:sz w:val="22"/>
      <w:szCs w:val="22"/>
      <w:u w:val="none"/>
      <w:shd w:val="clear" w:color="auto" w:fill="auto"/>
      <w:lang w:val="zh-TW" w:eastAsia="zh-TW" w:bidi="zh-TW"/>
    </w:rPr>
  </w:style>
  <w:style w:type="paragraph" w:customStyle="1" w:styleId="28">
    <w:name w:val="正文首行缩进 21"/>
    <w:basedOn w:val="7"/>
    <w:unhideWhenUsed/>
    <w:qFormat/>
    <w:uiPriority w:val="99"/>
    <w:pPr>
      <w:ind w:firstLine="20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7</Pages>
  <Words>2235</Words>
  <Characters>2279</Characters>
  <Lines>22</Lines>
  <Paragraphs>6</Paragraphs>
  <TotalTime>3</TotalTime>
  <ScaleCrop>false</ScaleCrop>
  <LinksUpToDate>false</LinksUpToDate>
  <CharactersWithSpaces>2919</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2021-03-16T06:13:00Z</dcterms:created>
  <dc:creator>周路阳</dc:creator>
  <cp:lastModifiedBy>Jeffery</cp:lastModifiedBy>
  <cp:lastPrinted>2023-08-11T06:24:00Z</cp:lastPrinted>
  <dcterms:modified xsi:type="dcterms:W3CDTF">2023-09-22T03:21:50Z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D1AFC60096374C038E01A43B45BDCE8F</vt:lpwstr>
  </property>
</Properties>
</file>