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SimSun, 宋体"/>
          <w:sz w:val="36"/>
          <w:szCs w:val="36"/>
        </w:rPr>
      </w:pPr>
      <w:r>
        <w:rPr>
          <w:rFonts w:hint="eastAsia" w:ascii="新宋体" w:hAnsi="新宋体" w:eastAsia="新宋体" w:cs="新宋体"/>
          <w:b/>
          <w:bCs/>
          <w:spacing w:val="-10"/>
          <w:kern w:val="0"/>
          <w:sz w:val="36"/>
          <w:szCs w:val="36"/>
          <w:lang w:eastAsia="zh-CN"/>
        </w:rPr>
        <w:t>江苏通州湾自来水</w:t>
      </w:r>
      <w:r>
        <w:rPr>
          <w:rFonts w:hint="eastAsia" w:ascii="新宋体" w:hAnsi="新宋体" w:eastAsia="新宋体" w:cs="新宋体"/>
          <w:b/>
          <w:bCs/>
          <w:spacing w:val="-10"/>
          <w:kern w:val="0"/>
          <w:sz w:val="36"/>
          <w:szCs w:val="36"/>
          <w:lang w:val="en-US" w:eastAsia="zh-CN"/>
        </w:rPr>
        <w:t>有限</w:t>
      </w:r>
      <w:r>
        <w:rPr>
          <w:rFonts w:hint="eastAsia" w:ascii="新宋体" w:hAnsi="新宋体" w:eastAsia="新宋体" w:cs="新宋体"/>
          <w:b/>
          <w:bCs/>
          <w:spacing w:val="-10"/>
          <w:kern w:val="0"/>
          <w:sz w:val="36"/>
          <w:szCs w:val="36"/>
          <w:lang w:eastAsia="zh-CN"/>
        </w:rPr>
        <w:t>公司运营管理系统与不动产一件事接口软件开发项目询价函</w:t>
      </w:r>
    </w:p>
    <w:p>
      <w:pPr>
        <w:pStyle w:val="10"/>
        <w:ind w:firstLine="422" w:firstLineChars="200"/>
        <w:jc w:val="both"/>
        <w:rPr>
          <w:rFonts w:hint="eastAsia" w:ascii="新宋体" w:hAnsi="新宋体" w:eastAsia="新宋体" w:cs="新宋体"/>
          <w:b/>
          <w:kern w:val="0"/>
          <w:sz w:val="21"/>
          <w:szCs w:val="21"/>
        </w:rPr>
      </w:pPr>
    </w:p>
    <w:p>
      <w:pPr>
        <w:pStyle w:val="10"/>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项目名称：江苏通州湾自来水有公司运营管理系统与不动产一件事接口软件开发项目</w:t>
      </w:r>
    </w:p>
    <w:p>
      <w:pPr>
        <w:pStyle w:val="10"/>
        <w:numPr>
          <w:ilvl w:val="0"/>
          <w:numId w:val="0"/>
        </w:numPr>
        <w:jc w:val="both"/>
        <w:rPr>
          <w:rFonts w:hint="eastAsia" w:ascii="新宋体" w:hAnsi="新宋体" w:eastAsia="新宋体" w:cs="新宋体"/>
          <w:b/>
          <w:kern w:val="0"/>
          <w:sz w:val="21"/>
          <w:szCs w:val="21"/>
          <w:lang w:val="en-US" w:eastAsia="zh-CN"/>
        </w:rPr>
      </w:pPr>
    </w:p>
    <w:p>
      <w:pPr>
        <w:pStyle w:val="10"/>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项目概括：</w:t>
      </w:r>
    </w:p>
    <w:p>
      <w:pPr>
        <w:widowControl/>
        <w:shd w:val="clear" w:color="auto" w:fill="FFFFFF"/>
        <w:spacing w:line="432" w:lineRule="atLeast"/>
        <w:ind w:firstLine="210" w:firstLineChars="100"/>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本项目需开发一个自来水运营管理系统与通州湾不动产登记中心的不动产管理系统对接接口。采用API接口技术，实现在不动产过户时，以一件事方式办理完成自来水用户信息过户操作，同时完成档案信息自动采集。该接口将与现有的自来水运营管理系统无缝集成，确保数据的准确性和安全性；</w:t>
      </w:r>
    </w:p>
    <w:p>
      <w:pPr>
        <w:widowControl/>
        <w:shd w:val="clear" w:color="auto" w:fill="FFFFFF"/>
        <w:spacing w:line="432" w:lineRule="atLeas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3.8</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万元。报价包含相关软件开发、网络规划调试等所有与本项目相关的费用。本项目所有费用一次性包定。请各供应商在报价时请充分考虑各种因素，报价超过最高限价的为无效投标；</w:t>
      </w:r>
    </w:p>
    <w:p>
      <w:pPr>
        <w:spacing w:line="560" w:lineRule="exact"/>
        <w:ind w:firstLine="210" w:firstLineChars="100"/>
        <w:rPr>
          <w:rFonts w:hint="eastAsia" w:ascii="新宋体" w:hAnsi="新宋体" w:eastAsia="新宋体" w:cs="新宋体"/>
          <w:color w:val="000000" w:themeColor="text1"/>
          <w:sz w:val="21"/>
          <w:szCs w:val="21"/>
          <w:highlight w:val="yellow"/>
          <w:lang w:val="en-US" w:eastAsia="zh-CN"/>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（3）工期：</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合同签订后30个日历天按甲方要求完成，质保两年；</w:t>
      </w:r>
    </w:p>
    <w:p>
      <w:pPr>
        <w:pStyle w:val="11"/>
        <w:ind w:left="0" w:leftChars="0"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（4）技术要求</w:t>
      </w:r>
      <w:r>
        <w:rPr>
          <w:rFonts w:hint="eastAsia" w:ascii="新宋体" w:hAnsi="新宋体" w:eastAsia="新宋体" w:cs="新宋体"/>
          <w:b w:val="0"/>
          <w:kern w:val="2"/>
          <w:sz w:val="21"/>
          <w:szCs w:val="21"/>
          <w:highlight w:val="none"/>
          <w:lang w:val="en-US" w:eastAsia="zh-CN" w:bidi="ar-SA"/>
        </w:rPr>
        <w:t>：详见</w:t>
      </w:r>
      <w:r>
        <w:rPr>
          <w:rFonts w:hint="eastAsia" w:ascii="新宋体" w:hAnsi="新宋体" w:eastAsia="新宋体" w:cs="新宋体"/>
          <w:b w:val="0"/>
          <w:kern w:val="0"/>
          <w:sz w:val="21"/>
          <w:szCs w:val="21"/>
          <w:highlight w:val="none"/>
          <w:lang w:val="en-US" w:eastAsia="zh-CN" w:bidi="ar-SA"/>
        </w:rPr>
        <w:t>附件</w:t>
      </w:r>
      <w:r>
        <w:rPr>
          <w:rFonts w:hint="eastAsia" w:ascii="新宋体" w:hAnsi="新宋体" w:eastAsia="新宋体" w:cs="新宋体"/>
          <w:b w:val="0"/>
          <w:kern w:val="2"/>
          <w:sz w:val="21"/>
          <w:szCs w:val="21"/>
          <w:highlight w:val="none"/>
          <w:lang w:val="en-US" w:eastAsia="zh-CN" w:bidi="ar-SA"/>
        </w:rPr>
        <w:t>。</w:t>
      </w:r>
    </w:p>
    <w:p>
      <w:pPr>
        <w:pStyle w:val="11"/>
        <w:ind w:left="0" w:leftChars="0" w:firstLine="0" w:firstLineChars="0"/>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keepNext w:val="0"/>
        <w:keepLines w:val="0"/>
        <w:pageBreakBefore w:val="0"/>
        <w:widowControl/>
        <w:kinsoku/>
        <w:wordWrap/>
        <w:overflowPunct/>
        <w:topLinePunct w:val="0"/>
        <w:autoSpaceDE/>
        <w:autoSpaceDN/>
        <w:bidi w:val="0"/>
        <w:adjustRightInd/>
        <w:snapToGrid/>
        <w:spacing w:line="500" w:lineRule="exact"/>
        <w:ind w:right="23" w:firstLine="210" w:firstLineChars="1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sz w:val="21"/>
          <w:szCs w:val="21"/>
          <w:highlight w:val="none"/>
          <w:lang w:val="en-US" w:eastAsia="zh-CN"/>
        </w:rPr>
        <w:t>（1）</w:t>
      </w:r>
      <w:r>
        <w:rPr>
          <w:rFonts w:hint="eastAsia" w:ascii="新宋体" w:hAnsi="新宋体" w:eastAsia="新宋体" w:cs="新宋体"/>
          <w:sz w:val="21"/>
          <w:szCs w:val="21"/>
          <w:highlight w:val="none"/>
        </w:rPr>
        <w:t>供应商必须具有有效的营业执照或事业单位法人证书</w:t>
      </w:r>
      <w:r>
        <w:rPr>
          <w:rFonts w:hint="eastAsia" w:ascii="新宋体" w:hAnsi="新宋体" w:eastAsia="新宋体" w:cs="新宋体"/>
          <w:sz w:val="21"/>
          <w:szCs w:val="21"/>
          <w:highlight w:val="none"/>
          <w:lang w:eastAsia="zh-CN"/>
        </w:rPr>
        <w:t>；</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新宋体" w:hAnsi="新宋体" w:eastAsia="新宋体" w:cs="新宋体"/>
          <w:b/>
          <w:bCs/>
          <w:sz w:val="21"/>
          <w:szCs w:val="21"/>
          <w:highlight w:val="none"/>
          <w:lang w:val="en-US" w:eastAsia="zh-CN"/>
        </w:rPr>
      </w:pPr>
      <w:r>
        <w:rPr>
          <w:rFonts w:hint="eastAsia" w:ascii="新宋体" w:hAnsi="新宋体" w:eastAsia="新宋体" w:cs="新宋体"/>
          <w:sz w:val="21"/>
          <w:szCs w:val="21"/>
          <w:highlight w:val="none"/>
          <w:lang w:val="en-US" w:eastAsia="zh-CN"/>
        </w:rPr>
        <w:t>4、</w:t>
      </w:r>
      <w:r>
        <w:rPr>
          <w:rFonts w:hint="eastAsia" w:ascii="新宋体" w:hAnsi="新宋体" w:eastAsia="新宋体" w:cs="新宋体"/>
          <w:b/>
          <w:kern w:val="0"/>
          <w:sz w:val="21"/>
          <w:szCs w:val="21"/>
          <w:highlight w:val="none"/>
          <w:lang w:val="en-US" w:eastAsia="zh-CN"/>
        </w:rPr>
        <w:t>验收标准：</w:t>
      </w:r>
      <w:r>
        <w:rPr>
          <w:rFonts w:hint="eastAsia" w:ascii="新宋体" w:hAnsi="新宋体" w:eastAsia="新宋体" w:cs="新宋体"/>
          <w:b/>
          <w:bCs/>
          <w:sz w:val="21"/>
          <w:szCs w:val="21"/>
          <w:highlight w:val="none"/>
          <w:lang w:eastAsia="zh-CN"/>
        </w:rPr>
        <w:t>接口软件</w:t>
      </w:r>
      <w:r>
        <w:rPr>
          <w:rFonts w:hint="eastAsia" w:ascii="新宋体" w:hAnsi="新宋体" w:eastAsia="新宋体" w:cs="新宋体"/>
          <w:b/>
          <w:bCs/>
          <w:sz w:val="21"/>
          <w:szCs w:val="21"/>
          <w:highlight w:val="none"/>
          <w:lang w:val="en-US" w:eastAsia="zh-CN"/>
        </w:rPr>
        <w:t>需达到接口标准要求（一件事水气接口规范），与不动产软件调试运行成功后</w:t>
      </w:r>
      <w:r>
        <w:rPr>
          <w:rFonts w:hint="eastAsia" w:ascii="新宋体" w:hAnsi="新宋体" w:eastAsia="新宋体" w:cs="新宋体"/>
          <w:b/>
          <w:bCs/>
          <w:sz w:val="21"/>
          <w:szCs w:val="21"/>
          <w:highlight w:val="none"/>
          <w:lang w:eastAsia="zh-CN"/>
        </w:rPr>
        <w:t>，买、卖双方共同派人员验收。</w:t>
      </w:r>
      <w:r>
        <w:rPr>
          <w:rFonts w:hint="eastAsia" w:ascii="新宋体" w:hAnsi="新宋体" w:eastAsia="新宋体" w:cs="新宋体"/>
          <w:b/>
          <w:bCs/>
          <w:sz w:val="21"/>
          <w:szCs w:val="21"/>
          <w:highlight w:val="none"/>
          <w:lang w:val="en-US" w:eastAsia="zh-CN"/>
        </w:rPr>
        <w:t>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right="23"/>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lang w:val="en-US" w:eastAsia="zh-CN"/>
        </w:rPr>
        <w:t>5</w:t>
      </w:r>
      <w:r>
        <w:rPr>
          <w:rFonts w:hint="eastAsia" w:ascii="新宋体" w:hAnsi="新宋体" w:eastAsia="新宋体" w:cs="新宋体"/>
          <w:b/>
          <w:kern w:val="0"/>
          <w:sz w:val="21"/>
          <w:szCs w:val="21"/>
        </w:rPr>
        <w:t>、投标文件的递交</w:t>
      </w:r>
      <w:r>
        <w:rPr>
          <w:rFonts w:hint="eastAsia" w:ascii="新宋体" w:hAnsi="新宋体" w:eastAsia="新宋体" w:cs="新宋体"/>
          <w:b/>
          <w:kern w:val="0"/>
          <w:sz w:val="21"/>
          <w:szCs w:val="21"/>
          <w:lang w:val="en-US" w:eastAsia="zh-CN"/>
        </w:rPr>
        <w:t xml:space="preserve"> </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2023年12月25日上午09:40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pPr>
        <w:widowControl/>
        <w:spacing w:line="440" w:lineRule="exact"/>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lang w:val="en-US" w:eastAsia="zh-CN"/>
        </w:rPr>
        <w:t>6</w:t>
      </w:r>
      <w:r>
        <w:rPr>
          <w:rFonts w:hint="eastAsia" w:ascii="新宋体" w:hAnsi="新宋体" w:eastAsia="新宋体" w:cs="新宋体"/>
          <w:b/>
          <w:bCs/>
          <w:sz w:val="21"/>
          <w:szCs w:val="21"/>
          <w:highlight w:val="none"/>
        </w:rPr>
        <w:t>、评标办法：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50" w:lineRule="atLeast"/>
        <w:ind w:right="23"/>
        <w:textAlignment w:val="auto"/>
        <w:rPr>
          <w:rFonts w:hint="eastAsia" w:ascii="新宋体" w:hAnsi="新宋体" w:eastAsia="新宋体" w:cs="新宋体"/>
          <w:b/>
          <w:bCs/>
          <w:sz w:val="21"/>
          <w:szCs w:val="21"/>
          <w:highlight w:val="none"/>
          <w:lang w:eastAsia="zh-CN"/>
        </w:rPr>
      </w:pPr>
      <w:r>
        <w:rPr>
          <w:rFonts w:hint="eastAsia" w:ascii="新宋体" w:hAnsi="新宋体" w:eastAsia="新宋体" w:cs="新宋体"/>
          <w:b/>
          <w:kern w:val="0"/>
          <w:sz w:val="21"/>
          <w:szCs w:val="21"/>
          <w:lang w:val="en-US" w:eastAsia="zh-CN"/>
        </w:rPr>
        <w:t>7、</w:t>
      </w:r>
      <w:r>
        <w:rPr>
          <w:rFonts w:hint="eastAsia" w:ascii="新宋体" w:hAnsi="新宋体" w:eastAsia="新宋体" w:cs="新宋体"/>
          <w:b/>
          <w:kern w:val="0"/>
          <w:sz w:val="21"/>
          <w:szCs w:val="21"/>
        </w:rPr>
        <w:t>评委费由中标单位支付，评委费按实支付。</w:t>
      </w:r>
    </w:p>
    <w:p>
      <w:pPr>
        <w:spacing w:line="560" w:lineRule="exact"/>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8、确定方式：</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1、符合本项目资格要求的投标人须于2023年12月22日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2、询价文件</w:t>
      </w:r>
      <w:r>
        <w:rPr>
          <w:rFonts w:hint="eastAsia" w:ascii="宋体" w:hAnsi="宋体"/>
          <w:sz w:val="28"/>
          <w:szCs w:val="28"/>
        </w:rPr>
        <w:t>：</w:t>
      </w:r>
      <w:r>
        <w:rPr>
          <w:rFonts w:hint="eastAsia" w:ascii="新宋体" w:hAnsi="新宋体" w:eastAsia="新宋体" w:cs="新宋体"/>
          <w:sz w:val="21"/>
          <w:szCs w:val="21"/>
          <w:highlight w:val="none"/>
          <w:lang w:val="en-US" w:eastAsia="zh-CN"/>
        </w:rPr>
        <w:t>企业营业执照复印件、授权委托人身份证明、授权委托书（如有）、投标函等；</w:t>
      </w:r>
    </w:p>
    <w:p>
      <w:pPr>
        <w:spacing w:line="560" w:lineRule="exact"/>
        <w:rPr>
          <w:rFonts w:hint="eastAsia" w:ascii="新宋体" w:hAnsi="新宋体" w:eastAsia="新宋体" w:cs="新宋体"/>
          <w:kern w:val="2"/>
          <w:sz w:val="21"/>
          <w:szCs w:val="21"/>
          <w:highlight w:val="none"/>
          <w:lang w:val="en-US" w:eastAsia="zh-CN" w:bidi="ar-SA"/>
        </w:rPr>
      </w:pPr>
      <w:r>
        <w:rPr>
          <w:rFonts w:hint="eastAsia" w:ascii="新宋体" w:hAnsi="新宋体" w:eastAsia="新宋体" w:cs="新宋体"/>
          <w:sz w:val="21"/>
          <w:szCs w:val="21"/>
          <w:highlight w:val="none"/>
          <w:lang w:val="en-US" w:eastAsia="zh-CN"/>
        </w:rPr>
        <w:t>3、付款方式：项目完工并经试运行1个月后组织交付验收合格后付至合同价的100%。</w:t>
      </w:r>
      <w:r>
        <w:rPr>
          <w:rFonts w:hint="eastAsia" w:ascii="新宋体" w:hAnsi="新宋体" w:eastAsia="新宋体" w:cs="新宋体"/>
          <w:sz w:val="21"/>
          <w:szCs w:val="21"/>
          <w:highlight w:val="none"/>
          <w:lang w:eastAsia="zh-CN"/>
        </w:rPr>
        <w:t>供货方应在合同约定的付款期限前，开具税率为3%的增值税专用发票，否则采购方有权延迟付款且不承担违约责任。供货方未按规定履行开票义务，由供货方承担造成的税收损失赔偿责任。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lang w:val="en-US" w:eastAsia="zh-CN"/>
        </w:rPr>
        <w:t>江苏通州湾自来水有限公司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15951300810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lang w:eastAsia="zh-CN"/>
        </w:rPr>
        <w:t>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lang w:eastAsia="zh-CN"/>
        </w:rPr>
        <w:t>年</w:t>
      </w:r>
      <w:r>
        <w:rPr>
          <w:rFonts w:hint="eastAsia" w:ascii="新宋体" w:hAnsi="新宋体" w:eastAsia="新宋体" w:cs="新宋体"/>
          <w:sz w:val="21"/>
          <w:szCs w:val="21"/>
          <w:highlight w:val="none"/>
          <w:lang w:val="en-US" w:eastAsia="zh-CN"/>
        </w:rPr>
        <w:t xml:space="preserve"> 12</w:t>
      </w:r>
      <w:r>
        <w:rPr>
          <w:rFonts w:hint="eastAsia" w:ascii="新宋体" w:hAnsi="新宋体" w:eastAsia="新宋体" w:cs="新宋体"/>
          <w:sz w:val="21"/>
          <w:szCs w:val="21"/>
          <w:highlight w:val="none"/>
          <w:lang w:eastAsia="zh-CN"/>
        </w:rPr>
        <w:t>月</w:t>
      </w:r>
      <w:r>
        <w:rPr>
          <w:rFonts w:hint="eastAsia" w:ascii="新宋体" w:hAnsi="新宋体" w:eastAsia="新宋体" w:cs="新宋体"/>
          <w:sz w:val="21"/>
          <w:szCs w:val="21"/>
          <w:highlight w:val="none"/>
          <w:lang w:val="en-US" w:eastAsia="zh-CN"/>
        </w:rPr>
        <w:t xml:space="preserve"> 20日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rPr>
      </w:pPr>
    </w:p>
    <w:p>
      <w:pPr>
        <w:rPr>
          <w:rFonts w:hint="eastAsia" w:eastAsia="仿宋_GB2312"/>
          <w:b/>
          <w:sz w:val="28"/>
          <w:szCs w:val="28"/>
        </w:rPr>
      </w:pPr>
      <w:r>
        <w:rPr>
          <w:rFonts w:hint="eastAsia" w:eastAsia="仿宋_GB2312"/>
          <w:b/>
          <w:sz w:val="28"/>
          <w:szCs w:val="28"/>
        </w:rPr>
        <w:br w:type="page"/>
      </w: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3"/>
        <w:rPr>
          <w:rFonts w:eastAsia="仿宋_GB2312"/>
        </w:rPr>
      </w:pPr>
    </w:p>
    <w:p>
      <w:pPr>
        <w:pStyle w:val="2"/>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2"/>
        <w:numPr>
          <w:ilvl w:val="0"/>
          <w:numId w:val="2"/>
        </w:numPr>
        <w:spacing w:line="360" w:lineRule="auto"/>
        <w:ind w:firstLine="560" w:firstLineChars="200"/>
        <w:rPr>
          <w:rFonts w:hint="eastAsia" w:ascii="宋体" w:hAnsi="宋体" w:eastAsia="宋体" w:cs="宋体"/>
          <w:b/>
          <w:bCs/>
          <w:color w:val="auto"/>
          <w:sz w:val="24"/>
          <w:szCs w:val="24"/>
          <w:highlight w:val="none"/>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2"/>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贵单位的询价函和本文件将构成对贵方和我方都有约束力的合同文件。</w:t>
      </w:r>
    </w:p>
    <w:p>
      <w:pPr>
        <w:pStyle w:val="2"/>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2"/>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2"/>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0"/>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SimSun, 宋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6A524F"/>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D4338F"/>
    <w:rsid w:val="06EC66E0"/>
    <w:rsid w:val="072E4D05"/>
    <w:rsid w:val="08204E54"/>
    <w:rsid w:val="099B70BE"/>
    <w:rsid w:val="09AF5ECF"/>
    <w:rsid w:val="09D37974"/>
    <w:rsid w:val="0A32376B"/>
    <w:rsid w:val="0A7975FC"/>
    <w:rsid w:val="0B2179B5"/>
    <w:rsid w:val="0B6D60DB"/>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C144BA6"/>
    <w:rsid w:val="1C8F3086"/>
    <w:rsid w:val="1CB62939"/>
    <w:rsid w:val="1D087506"/>
    <w:rsid w:val="1D8F1492"/>
    <w:rsid w:val="1DB72B93"/>
    <w:rsid w:val="1EAD4C62"/>
    <w:rsid w:val="214308D6"/>
    <w:rsid w:val="22001566"/>
    <w:rsid w:val="229253AC"/>
    <w:rsid w:val="22F4579D"/>
    <w:rsid w:val="24B3270E"/>
    <w:rsid w:val="25500B83"/>
    <w:rsid w:val="261D4E54"/>
    <w:rsid w:val="26246BDA"/>
    <w:rsid w:val="266A6A94"/>
    <w:rsid w:val="272C4834"/>
    <w:rsid w:val="27337EA0"/>
    <w:rsid w:val="274B11CB"/>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DF23F27"/>
    <w:rsid w:val="2E297648"/>
    <w:rsid w:val="2E4436A6"/>
    <w:rsid w:val="2E880F9C"/>
    <w:rsid w:val="2EB35CE5"/>
    <w:rsid w:val="300B43F1"/>
    <w:rsid w:val="303D4E30"/>
    <w:rsid w:val="30941F4F"/>
    <w:rsid w:val="309769AC"/>
    <w:rsid w:val="30C36025"/>
    <w:rsid w:val="31EB6A22"/>
    <w:rsid w:val="32E323D6"/>
    <w:rsid w:val="32EA59E0"/>
    <w:rsid w:val="3382020A"/>
    <w:rsid w:val="33C049FD"/>
    <w:rsid w:val="33F0079A"/>
    <w:rsid w:val="34D52A91"/>
    <w:rsid w:val="350F2B42"/>
    <w:rsid w:val="35F1601E"/>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2E46C3"/>
    <w:rsid w:val="493B56A4"/>
    <w:rsid w:val="49D4047F"/>
    <w:rsid w:val="4A9E4929"/>
    <w:rsid w:val="4AB726C9"/>
    <w:rsid w:val="4B4614E8"/>
    <w:rsid w:val="4C8E75EA"/>
    <w:rsid w:val="4C8F3D85"/>
    <w:rsid w:val="4CAF1D45"/>
    <w:rsid w:val="4D095335"/>
    <w:rsid w:val="4D136CD5"/>
    <w:rsid w:val="4E024AA5"/>
    <w:rsid w:val="4EE536A8"/>
    <w:rsid w:val="4EFD0A57"/>
    <w:rsid w:val="4F147B4F"/>
    <w:rsid w:val="4FB35C8C"/>
    <w:rsid w:val="500D694B"/>
    <w:rsid w:val="516B71F7"/>
    <w:rsid w:val="52E02222"/>
    <w:rsid w:val="534B3C62"/>
    <w:rsid w:val="53F846DE"/>
    <w:rsid w:val="5418597C"/>
    <w:rsid w:val="5441133F"/>
    <w:rsid w:val="549D67BA"/>
    <w:rsid w:val="54B87E29"/>
    <w:rsid w:val="55967C8C"/>
    <w:rsid w:val="55B66130"/>
    <w:rsid w:val="56667FEC"/>
    <w:rsid w:val="57282E8B"/>
    <w:rsid w:val="57460AC2"/>
    <w:rsid w:val="574A660B"/>
    <w:rsid w:val="57651399"/>
    <w:rsid w:val="57C257C8"/>
    <w:rsid w:val="57C8022A"/>
    <w:rsid w:val="583558C1"/>
    <w:rsid w:val="58480237"/>
    <w:rsid w:val="592335E5"/>
    <w:rsid w:val="59287F89"/>
    <w:rsid w:val="593775E5"/>
    <w:rsid w:val="59CA7788"/>
    <w:rsid w:val="59E1299B"/>
    <w:rsid w:val="5A59057A"/>
    <w:rsid w:val="5AAB75B9"/>
    <w:rsid w:val="5B7968CD"/>
    <w:rsid w:val="5C6427BE"/>
    <w:rsid w:val="5C8F57E8"/>
    <w:rsid w:val="5DDE3802"/>
    <w:rsid w:val="5DEF2DEC"/>
    <w:rsid w:val="5E5178F8"/>
    <w:rsid w:val="5FCD1D80"/>
    <w:rsid w:val="5FF46CC2"/>
    <w:rsid w:val="6042072E"/>
    <w:rsid w:val="604D1785"/>
    <w:rsid w:val="60761C28"/>
    <w:rsid w:val="62E553C2"/>
    <w:rsid w:val="62F32D38"/>
    <w:rsid w:val="631A740A"/>
    <w:rsid w:val="6336277D"/>
    <w:rsid w:val="63591EDD"/>
    <w:rsid w:val="63C445C8"/>
    <w:rsid w:val="64285AC1"/>
    <w:rsid w:val="64417F62"/>
    <w:rsid w:val="650418B5"/>
    <w:rsid w:val="66067D9A"/>
    <w:rsid w:val="66AD0E93"/>
    <w:rsid w:val="66C43B3A"/>
    <w:rsid w:val="688E4077"/>
    <w:rsid w:val="69152919"/>
    <w:rsid w:val="694C3F80"/>
    <w:rsid w:val="69C56E29"/>
    <w:rsid w:val="6A86735E"/>
    <w:rsid w:val="6B0831C2"/>
    <w:rsid w:val="6B382892"/>
    <w:rsid w:val="6B727B71"/>
    <w:rsid w:val="6D187100"/>
    <w:rsid w:val="6DC8512C"/>
    <w:rsid w:val="6DDB4AA1"/>
    <w:rsid w:val="6DE244ED"/>
    <w:rsid w:val="6DE752F6"/>
    <w:rsid w:val="6F806465"/>
    <w:rsid w:val="6FA568B9"/>
    <w:rsid w:val="6FFB08CE"/>
    <w:rsid w:val="709E0E70"/>
    <w:rsid w:val="70D373F9"/>
    <w:rsid w:val="711A5A94"/>
    <w:rsid w:val="71C56874"/>
    <w:rsid w:val="720E53D0"/>
    <w:rsid w:val="725B146D"/>
    <w:rsid w:val="739218D3"/>
    <w:rsid w:val="73CE5DC4"/>
    <w:rsid w:val="7425087B"/>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6"/>
    <w:autoRedefine/>
    <w:qFormat/>
    <w:uiPriority w:val="99"/>
    <w:pPr>
      <w:adjustRightInd w:val="0"/>
      <w:spacing w:line="360" w:lineRule="atLeast"/>
      <w:ind w:firstLine="482"/>
      <w:textAlignment w:val="baseline"/>
    </w:pPr>
    <w:rPr>
      <w:kern w:val="0"/>
      <w:sz w:val="24"/>
    </w:rPr>
  </w:style>
  <w:style w:type="paragraph" w:styleId="3">
    <w:name w:val="Body Text"/>
    <w:basedOn w:val="1"/>
    <w:link w:val="15"/>
    <w:autoRedefine/>
    <w:qFormat/>
    <w:uiPriority w:val="0"/>
    <w:pPr>
      <w:spacing w:after="120"/>
    </w:pPr>
  </w:style>
  <w:style w:type="paragraph" w:styleId="4">
    <w:name w:val="Plain Text"/>
    <w:basedOn w:val="1"/>
    <w:next w:val="5"/>
    <w:autoRedefine/>
    <w:qFormat/>
    <w:uiPriority w:val="99"/>
    <w:rPr>
      <w:rFonts w:ascii="宋体" w:hAnsi="Courier New"/>
      <w:sz w:val="24"/>
      <w:szCs w:val="20"/>
    </w:rPr>
  </w:style>
  <w:style w:type="paragraph" w:customStyle="1" w:styleId="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9"/>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autoRedefine/>
    <w:qFormat/>
    <w:uiPriority w:val="0"/>
    <w:pPr>
      <w:jc w:val="center"/>
    </w:pPr>
    <w:rPr>
      <w:rFonts w:ascii="Arial Black" w:hAnsi="Arial Black" w:eastAsia="仿宋_GB2312"/>
      <w:b/>
      <w:sz w:val="44"/>
      <w:szCs w:val="32"/>
    </w:rPr>
  </w:style>
  <w:style w:type="paragraph" w:styleId="11">
    <w:name w:val="Body Text First Indent"/>
    <w:basedOn w:val="1"/>
    <w:autoRedefine/>
    <w:qFormat/>
    <w:uiPriority w:val="0"/>
    <w:pPr>
      <w:spacing w:line="360" w:lineRule="auto"/>
      <w:ind w:firstLine="482"/>
    </w:pPr>
    <w:rPr>
      <w:b/>
      <w:sz w:val="24"/>
    </w:rPr>
  </w:style>
  <w:style w:type="table" w:styleId="13">
    <w:name w:val="Table Grid"/>
    <w:basedOn w:val="12"/>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 字符"/>
    <w:basedOn w:val="14"/>
    <w:link w:val="3"/>
    <w:autoRedefine/>
    <w:qFormat/>
    <w:uiPriority w:val="0"/>
    <w:rPr>
      <w:rFonts w:ascii="Times New Roman" w:hAnsi="Times New Roman" w:eastAsia="宋体" w:cs="Times New Roman"/>
      <w:szCs w:val="24"/>
    </w:rPr>
  </w:style>
  <w:style w:type="character" w:customStyle="1" w:styleId="16">
    <w:name w:val="正文缩进 字符"/>
    <w:link w:val="2"/>
    <w:autoRedefine/>
    <w:qFormat/>
    <w:locked/>
    <w:uiPriority w:val="99"/>
    <w:rPr>
      <w:rFonts w:ascii="Times New Roman" w:hAnsi="Times New Roman" w:eastAsia="宋体" w:cs="Times New Roman"/>
      <w:kern w:val="0"/>
      <w:sz w:val="24"/>
      <w:szCs w:val="24"/>
    </w:rPr>
  </w:style>
  <w:style w:type="character" w:customStyle="1" w:styleId="17">
    <w:name w:val="页眉 字符"/>
    <w:basedOn w:val="14"/>
    <w:link w:val="8"/>
    <w:autoRedefine/>
    <w:qFormat/>
    <w:uiPriority w:val="99"/>
    <w:rPr>
      <w:rFonts w:ascii="Times New Roman" w:hAnsi="Times New Roman" w:eastAsia="宋体" w:cs="Times New Roman"/>
      <w:sz w:val="18"/>
      <w:szCs w:val="18"/>
    </w:rPr>
  </w:style>
  <w:style w:type="character" w:customStyle="1" w:styleId="18">
    <w:name w:val="页脚 字符"/>
    <w:basedOn w:val="14"/>
    <w:link w:val="7"/>
    <w:autoRedefine/>
    <w:qFormat/>
    <w:uiPriority w:val="99"/>
    <w:rPr>
      <w:rFonts w:ascii="Times New Roman" w:hAnsi="Times New Roman" w:eastAsia="宋体" w:cs="Times New Roman"/>
      <w:sz w:val="18"/>
      <w:szCs w:val="18"/>
    </w:rPr>
  </w:style>
  <w:style w:type="character" w:customStyle="1" w:styleId="19">
    <w:name w:val="批注框文本 字符"/>
    <w:basedOn w:val="14"/>
    <w:link w:val="6"/>
    <w:autoRedefine/>
    <w:semiHidden/>
    <w:qFormat/>
    <w:uiPriority w:val="99"/>
    <w:rPr>
      <w:rFonts w:ascii="Times New Roman" w:hAnsi="Times New Roman" w:eastAsia="宋体" w:cs="Times New Roman"/>
      <w:sz w:val="18"/>
      <w:szCs w:val="18"/>
    </w:rPr>
  </w:style>
  <w:style w:type="paragraph" w:styleId="20">
    <w:name w:val="List Paragraph"/>
    <w:basedOn w:val="1"/>
    <w:autoRedefine/>
    <w:qFormat/>
    <w:uiPriority w:val="99"/>
    <w:pPr>
      <w:ind w:firstLine="420" w:firstLineChars="200"/>
    </w:pPr>
  </w:style>
  <w:style w:type="character" w:customStyle="1" w:styleId="21">
    <w:name w:val="font11"/>
    <w:basedOn w:val="14"/>
    <w:autoRedefine/>
    <w:qFormat/>
    <w:uiPriority w:val="0"/>
    <w:rPr>
      <w:rFonts w:hint="eastAsia" w:ascii="宋体" w:hAnsi="宋体" w:eastAsia="宋体" w:cs="宋体"/>
      <w:color w:val="000000"/>
      <w:sz w:val="20"/>
      <w:szCs w:val="20"/>
      <w:u w:val="none"/>
    </w:rPr>
  </w:style>
  <w:style w:type="character" w:customStyle="1" w:styleId="22">
    <w:name w:val="font31"/>
    <w:basedOn w:val="14"/>
    <w:autoRedefine/>
    <w:qFormat/>
    <w:uiPriority w:val="0"/>
    <w:rPr>
      <w:rFonts w:hint="eastAsia" w:ascii="宋体" w:hAnsi="宋体" w:eastAsia="宋体" w:cs="宋体"/>
      <w:color w:val="FF0000"/>
      <w:sz w:val="20"/>
      <w:szCs w:val="20"/>
      <w:u w:val="none"/>
    </w:rPr>
  </w:style>
  <w:style w:type="character" w:customStyle="1" w:styleId="23">
    <w:name w:val="font21"/>
    <w:basedOn w:val="1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12</TotalTime>
  <ScaleCrop>false</ScaleCrop>
  <LinksUpToDate>false</LinksUpToDate>
  <CharactersWithSpaces>2562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2023-12-14T01:48:00Z</cp:lastPrinted>
  <dcterms:modified xsi:type="dcterms:W3CDTF">2023-12-20T07:33:29Z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710CE6D82CEE4C38998C4D92DF7283F1_13</vt:lpwstr>
  </property>
</Properties>
</file>