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spacing w:val="-10"/>
          <w:kern w:val="0"/>
          <w:sz w:val="28"/>
          <w:szCs w:val="28"/>
          <w:lang w:val="en-US" w:eastAsia="zh-CN"/>
        </w:rPr>
        <w:t>紧急采购电缆</w:t>
      </w:r>
      <w:r>
        <w:rPr>
          <w:rFonts w:hint="eastAsia" w:ascii="宋体" w:hAnsi="宋体" w:eastAsia="宋体" w:cs="宋体"/>
          <w:b/>
          <w:bCs/>
          <w:spacing w:val="-10"/>
          <w:kern w:val="0"/>
          <w:sz w:val="28"/>
          <w:szCs w:val="28"/>
          <w:lang w:eastAsia="zh-CN"/>
        </w:rPr>
        <w:t>项目询价函</w:t>
      </w:r>
    </w:p>
    <w:p>
      <w:pPr>
        <w:pStyle w:val="12"/>
        <w:jc w:val="both"/>
        <w:rPr>
          <w:rFonts w:hint="eastAsia" w:ascii="新宋体" w:hAnsi="新宋体" w:eastAsia="新宋体" w:cs="新宋体"/>
          <w:b/>
          <w:kern w:val="0"/>
          <w:sz w:val="21"/>
          <w:szCs w:val="21"/>
        </w:rPr>
      </w:pPr>
    </w:p>
    <w:p>
      <w:pPr>
        <w:pStyle w:val="12"/>
        <w:numPr>
          <w:ilvl w:val="0"/>
          <w:numId w:val="1"/>
        </w:numPr>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eastAsia="宋体" w:cs="宋体"/>
          <w:b/>
          <w:bCs/>
          <w:spacing w:val="-10"/>
          <w:kern w:val="0"/>
          <w:sz w:val="28"/>
          <w:szCs w:val="28"/>
          <w:lang w:val="en-US" w:eastAsia="zh-CN"/>
        </w:rPr>
        <w:t>紧急采购电缆项目</w:t>
      </w:r>
    </w:p>
    <w:p>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（1）为满足</w:t>
      </w:r>
      <w:r>
        <w:rPr>
          <w:rFonts w:hint="eastAsia" w:ascii="宋体" w:hAnsi="宋体" w:cs="宋体"/>
          <w:b w:val="0"/>
          <w:color w:val="auto"/>
          <w:kern w:val="2"/>
          <w:sz w:val="24"/>
          <w:szCs w:val="24"/>
          <w:lang w:val="en-US" w:eastAsia="zh-CN" w:bidi="ar-SA"/>
        </w:rPr>
        <w:t>工程需求</w:t>
      </w:r>
      <w:r>
        <w:rPr>
          <w:rFonts w:hint="eastAsia" w:ascii="宋体" w:hAnsi="宋体" w:eastAsia="宋体" w:cs="宋体"/>
          <w:b w:val="0"/>
          <w:color w:val="auto"/>
          <w:kern w:val="2"/>
          <w:sz w:val="24"/>
          <w:szCs w:val="24"/>
          <w:lang w:val="en-US" w:eastAsia="zh-CN" w:bidi="ar-SA"/>
        </w:rPr>
        <w:t xml:space="preserve">，需采购共 </w:t>
      </w:r>
      <w:r>
        <w:rPr>
          <w:rFonts w:hint="eastAsia" w:ascii="宋体" w:hAnsi="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en-US" w:eastAsia="zh-CN" w:bidi="ar-SA"/>
        </w:rPr>
        <w:t>项材料</w:t>
      </w:r>
      <w:r>
        <w:rPr>
          <w:rFonts w:hint="eastAsia" w:ascii="宋体" w:hAnsi="宋体" w:cs="宋体"/>
          <w:b w:val="0"/>
          <w:color w:val="auto"/>
          <w:kern w:val="2"/>
          <w:sz w:val="24"/>
          <w:szCs w:val="24"/>
          <w:lang w:val="en-US" w:eastAsia="zh-CN" w:bidi="ar-SA"/>
        </w:rPr>
        <w:t>电线</w:t>
      </w:r>
      <w:r>
        <w:rPr>
          <w:rFonts w:hint="eastAsia" w:ascii="宋体" w:hAnsi="宋体" w:eastAsia="宋体" w:cs="宋体"/>
          <w:b w:val="0"/>
          <w:color w:val="auto"/>
          <w:kern w:val="2"/>
          <w:sz w:val="24"/>
          <w:szCs w:val="24"/>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2.8万</w:t>
      </w:r>
      <w:r>
        <w:rPr>
          <w:rFonts w:hint="eastAsia" w:ascii="宋体" w:hAnsi="宋体" w:eastAsia="宋体" w:cs="宋体"/>
          <w:b w:val="0"/>
          <w:color w:val="auto"/>
          <w:kern w:val="2"/>
          <w:sz w:val="24"/>
          <w:szCs w:val="24"/>
          <w:lang w:val="en-US" w:eastAsia="zh-CN" w:bidi="ar-SA"/>
        </w:rPr>
        <w:t>元含</w:t>
      </w:r>
      <w:r>
        <w:rPr>
          <w:rFonts w:hint="eastAsia" w:ascii="宋体" w:hAnsi="宋体" w:cs="宋体"/>
          <w:b w:val="0"/>
          <w:color w:val="auto"/>
          <w:kern w:val="2"/>
          <w:sz w:val="24"/>
          <w:szCs w:val="24"/>
          <w:lang w:val="en-US" w:eastAsia="zh-CN" w:bidi="ar-SA"/>
        </w:rPr>
        <w:t>电缆安装，提供电表及电表安装，该项目的电缆安装要求一整根，中间不能接</w:t>
      </w:r>
      <w:r>
        <w:rPr>
          <w:rFonts w:hint="eastAsia" w:ascii="宋体" w:hAnsi="宋体" w:eastAsia="宋体" w:cs="宋体"/>
          <w:b w:val="0"/>
          <w:color w:val="auto"/>
          <w:kern w:val="2"/>
          <w:sz w:val="24"/>
          <w:szCs w:val="24"/>
          <w:lang w:val="en-US" w:eastAsia="zh-CN" w:bidi="ar-SA"/>
        </w:rPr>
        <w:t>。报价超过最高限价的为无效投标；</w:t>
      </w:r>
    </w:p>
    <w:p>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w:t>
      </w:r>
      <w:r>
        <w:rPr>
          <w:rFonts w:hint="eastAsia" w:ascii="宋体" w:hAnsi="宋体" w:cs="宋体"/>
          <w:b w:val="0"/>
          <w:color w:val="auto"/>
          <w:kern w:val="2"/>
          <w:sz w:val="24"/>
          <w:szCs w:val="24"/>
          <w:lang w:val="en-US" w:eastAsia="zh-CN" w:bidi="ar-SA"/>
        </w:rPr>
        <w:t>中标后</w:t>
      </w:r>
      <w:r>
        <w:rPr>
          <w:rFonts w:hint="eastAsia" w:ascii="宋体" w:hAnsi="宋体" w:eastAsia="宋体" w:cs="宋体"/>
          <w:b w:val="0"/>
          <w:color w:val="auto"/>
          <w:kern w:val="2"/>
          <w:sz w:val="24"/>
          <w:szCs w:val="24"/>
          <w:lang w:val="en-US" w:eastAsia="zh-CN" w:bidi="ar-SA"/>
        </w:rPr>
        <w:t>2个日历天按甲方要求完成供货，质保两年；</w:t>
      </w:r>
    </w:p>
    <w:p>
      <w:pPr>
        <w:pStyle w:val="13"/>
        <w:keepNext w:val="0"/>
        <w:keepLines w:val="0"/>
        <w:pageBreakBefore w:val="0"/>
        <w:kinsoku/>
        <w:wordWrap/>
        <w:overflowPunct/>
        <w:topLinePunct w:val="0"/>
        <w:autoSpaceDE/>
        <w:autoSpaceDN/>
        <w:bidi w:val="0"/>
        <w:adjustRightInd/>
        <w:snapToGrid/>
        <w:spacing w:line="590" w:lineRule="exact"/>
        <w:ind w:left="0" w:leftChars="0" w:firstLine="240" w:firstLineChars="100"/>
        <w:textAlignment w:val="auto"/>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（4）材料质量标准：</w:t>
      </w:r>
      <w:r>
        <w:rPr>
          <w:rFonts w:hint="eastAsia" w:ascii="宋体" w:hAnsi="宋体" w:cs="宋体"/>
          <w:b w:val="0"/>
          <w:color w:val="auto"/>
          <w:kern w:val="2"/>
          <w:sz w:val="24"/>
          <w:szCs w:val="24"/>
          <w:lang w:val="en-US" w:eastAsia="zh-CN" w:bidi="ar-SA"/>
        </w:rPr>
        <w:t>符合国家标准</w:t>
      </w:r>
    </w:p>
    <w:p>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（1）供应商必须具有有效的营业执照</w:t>
      </w:r>
      <w:r>
        <w:rPr>
          <w:rFonts w:hint="eastAsia" w:ascii="宋体" w:hAnsi="宋体" w:eastAsia="宋体" w:cs="宋体"/>
          <w:sz w:val="24"/>
          <w:szCs w:val="24"/>
          <w:highlight w:val="none"/>
        </w:rPr>
        <w:t>或事业单位法人证书</w:t>
      </w:r>
      <w:r>
        <w:rPr>
          <w:rFonts w:hint="eastAsia" w:ascii="宋体" w:hAnsi="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1、投标文件密封递交的截止时间（投标截止时间，下同）为2024年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lang w:val="en-US" w:eastAsia="zh-CN"/>
        </w:rPr>
        <w:t>次性报价最低标价法，到投标截止时间止，若投标人不足三家或经评审后有效投标人不足三家时，招标人有权采用竞争性谈判确</w:t>
      </w:r>
      <w:bookmarkStart w:id="0" w:name="_GoBack"/>
      <w:bookmarkEnd w:id="0"/>
      <w:r>
        <w:rPr>
          <w:rFonts w:hint="eastAsia" w:ascii="宋体" w:hAnsi="宋体" w:eastAsia="宋体" w:cs="宋体"/>
          <w:sz w:val="24"/>
          <w:szCs w:val="24"/>
          <w:highlight w:val="none"/>
          <w:lang w:val="en-US" w:eastAsia="zh-CN"/>
        </w:rPr>
        <w:t>定中标单位。</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1、符合本项目资格要求的投标人须于2024年</w:t>
      </w: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bCs/>
          <w:color w:val="auto"/>
          <w:kern w:val="2"/>
          <w:sz w:val="24"/>
          <w:szCs w:val="24"/>
          <w:lang w:val="en-US" w:eastAsia="zh-CN" w:bidi="ar-SA"/>
        </w:rPr>
        <w:t>3、付款方式</w:t>
      </w:r>
      <w:r>
        <w:rPr>
          <w:rFonts w:hint="eastAsia" w:ascii="宋体" w:hAnsi="宋体" w:eastAsia="宋体" w:cs="宋体"/>
          <w:color w:val="auto"/>
          <w:kern w:val="2"/>
          <w:sz w:val="24"/>
          <w:szCs w:val="24"/>
          <w:lang w:val="en-US" w:eastAsia="zh-CN" w:bidi="ar-SA"/>
        </w:rPr>
        <w:t>：</w:t>
      </w:r>
      <w:r>
        <w:rPr>
          <w:rFonts w:hint="eastAsia" w:ascii="宋体" w:hAnsi="宋体" w:eastAsia="宋体" w:cs="宋体"/>
          <w:sz w:val="24"/>
          <w:szCs w:val="24"/>
          <w:highlight w:val="none"/>
          <w:lang w:val="en-US" w:eastAsia="zh-CN"/>
        </w:rPr>
        <w:t>完成全部工作内容</w:t>
      </w:r>
      <w:r>
        <w:rPr>
          <w:rFonts w:hint="eastAsia" w:ascii="宋体" w:hAnsi="宋体" w:eastAsia="宋体" w:cs="宋体"/>
          <w:sz w:val="24"/>
          <w:szCs w:val="24"/>
          <w:highlight w:val="none"/>
          <w:lang w:eastAsia="zh-CN"/>
        </w:rPr>
        <w:t>经甲方确认后，甲方于30日内向乙方支付合同款，乙方应在合同约定的付款期限前，向甲方开具相应金额的增值税专用发票，否则甲方有权延迟付款且不承担违约责任，乙方未按规定履行开票义务，由乙方承担给甲方造成的税收损失赔偿责任。</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w:t>
      </w:r>
      <w:r>
        <w:rPr>
          <w:rFonts w:hint="eastAsia" w:ascii="宋体" w:hAnsi="宋体" w:cs="宋体"/>
          <w:color w:val="auto"/>
          <w:kern w:val="2"/>
          <w:sz w:val="24"/>
          <w:szCs w:val="24"/>
          <w:lang w:val="en-US" w:eastAsia="zh-CN" w:bidi="ar-SA"/>
        </w:rPr>
        <w:t>南通海润水务有限公司</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baseline"/>
        <w:outlineLvl w:val="0"/>
        <w:rPr>
          <w:rFonts w:hint="default" w:ascii="宋体" w:hAnsi="宋体" w:eastAsia="宋体"/>
          <w:sz w:val="24"/>
          <w:szCs w:val="24"/>
          <w:lang w:val="en-US" w:eastAsia="zh-CN"/>
        </w:rPr>
      </w:pPr>
      <w:r>
        <w:rPr>
          <w:rFonts w:hint="eastAsia" w:ascii="宋体" w:hAnsi="宋体" w:eastAsia="宋体" w:cs="宋体"/>
          <w:color w:val="auto"/>
          <w:kern w:val="2"/>
          <w:sz w:val="24"/>
          <w:szCs w:val="24"/>
          <w:lang w:val="en-US" w:eastAsia="zh-CN" w:bidi="ar-SA"/>
        </w:rPr>
        <w:t>电话：</w:t>
      </w:r>
      <w:r>
        <w:rPr>
          <w:rFonts w:hint="eastAsia" w:ascii="宋体" w:hAnsi="宋体" w:eastAsia="宋体"/>
          <w:sz w:val="24"/>
          <w:szCs w:val="24"/>
        </w:rPr>
        <w:t>0</w:t>
      </w:r>
      <w:r>
        <w:rPr>
          <w:rFonts w:ascii="宋体" w:hAnsi="宋体" w:eastAsia="宋体"/>
          <w:sz w:val="24"/>
          <w:szCs w:val="24"/>
        </w:rPr>
        <w:t>513</w:t>
      </w:r>
      <w:r>
        <w:rPr>
          <w:rFonts w:hint="eastAsia" w:ascii="宋体" w:hAnsi="宋体" w:eastAsia="宋体"/>
          <w:sz w:val="24"/>
          <w:szCs w:val="24"/>
        </w:rPr>
        <w:t>-</w:t>
      </w:r>
      <w:r>
        <w:rPr>
          <w:rFonts w:ascii="宋体" w:hAnsi="宋体" w:eastAsia="宋体"/>
          <w:sz w:val="24"/>
          <w:szCs w:val="24"/>
        </w:rPr>
        <w:t>869310</w:t>
      </w:r>
      <w:r>
        <w:rPr>
          <w:rFonts w:hint="eastAsia" w:ascii="宋体" w:hAnsi="宋体" w:eastAsia="宋体"/>
          <w:sz w:val="24"/>
          <w:szCs w:val="24"/>
          <w:lang w:val="en-US" w:eastAsia="zh-CN"/>
        </w:rPr>
        <w:t>75</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6000" w:firstLineChars="25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31日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tbl>
      <w:tblPr>
        <w:tblStyle w:val="14"/>
        <w:tblW w:w="897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
        <w:gridCol w:w="1716"/>
        <w:gridCol w:w="2089"/>
        <w:gridCol w:w="681"/>
        <w:gridCol w:w="878"/>
        <w:gridCol w:w="819"/>
        <w:gridCol w:w="966"/>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sz w:val="20"/>
                <w:szCs w:val="20"/>
                <w:u w:val="none"/>
                <w:lang w:val="en-US" w:eastAsia="zh-CN"/>
              </w:rPr>
              <w:t>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7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电缆</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YJV3*16+2*10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米</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sz w:val="20"/>
                <w:szCs w:val="20"/>
                <w:u w:val="none"/>
                <w:lang w:val="en-US" w:eastAsia="zh-CN"/>
              </w:rPr>
              <w:t>一整根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bl>
    <w:p>
      <w:pPr>
        <w:pStyle w:val="3"/>
        <w:numPr>
          <w:ilvl w:val="0"/>
          <w:numId w:val="0"/>
        </w:numPr>
        <w:spacing w:line="360" w:lineRule="auto"/>
        <w:rPr>
          <w:rFonts w:hint="eastAsia" w:ascii="仿宋_GB2312" w:hAnsi="仿宋_GB2312" w:eastAsia="仿宋_GB2312" w:cs="仿宋_GB2312"/>
          <w:sz w:val="28"/>
          <w:szCs w:val="28"/>
        </w:rPr>
      </w:pPr>
    </w:p>
    <w:p>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both"/>
        <w:rPr>
          <w:rFonts w:hint="eastAsia" w:eastAsia="黑体"/>
          <w:b/>
          <w:bCs/>
          <w:sz w:val="24"/>
          <w:szCs w:val="24"/>
          <w:highlight w:val="none"/>
          <w:lang w:val="en-US" w:eastAsia="zh-CN"/>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A9003EA"/>
    <w:rsid w:val="0B2179B5"/>
    <w:rsid w:val="0B6D60DB"/>
    <w:rsid w:val="0C26538A"/>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214308D6"/>
    <w:rsid w:val="22001566"/>
    <w:rsid w:val="229253AC"/>
    <w:rsid w:val="22A038DB"/>
    <w:rsid w:val="22F4579D"/>
    <w:rsid w:val="23656FE3"/>
    <w:rsid w:val="244E12C8"/>
    <w:rsid w:val="24B3270E"/>
    <w:rsid w:val="25500B83"/>
    <w:rsid w:val="261D4E54"/>
    <w:rsid w:val="26246BDA"/>
    <w:rsid w:val="272C4834"/>
    <w:rsid w:val="27337EA0"/>
    <w:rsid w:val="274B11CB"/>
    <w:rsid w:val="281E4B4A"/>
    <w:rsid w:val="285D2684"/>
    <w:rsid w:val="28A264D2"/>
    <w:rsid w:val="28E01405"/>
    <w:rsid w:val="28F2343C"/>
    <w:rsid w:val="290C4BE6"/>
    <w:rsid w:val="292C49EE"/>
    <w:rsid w:val="296A7AB6"/>
    <w:rsid w:val="29D24455"/>
    <w:rsid w:val="2A773CE4"/>
    <w:rsid w:val="2B714331"/>
    <w:rsid w:val="2B7C4308"/>
    <w:rsid w:val="2BFF288E"/>
    <w:rsid w:val="2C775E84"/>
    <w:rsid w:val="2D6234C6"/>
    <w:rsid w:val="2D71156A"/>
    <w:rsid w:val="2D7725A5"/>
    <w:rsid w:val="2E297648"/>
    <w:rsid w:val="2E4436A6"/>
    <w:rsid w:val="2E880F9C"/>
    <w:rsid w:val="2EB35CE5"/>
    <w:rsid w:val="2F8975BB"/>
    <w:rsid w:val="300B43F1"/>
    <w:rsid w:val="30941F4F"/>
    <w:rsid w:val="309769AC"/>
    <w:rsid w:val="30C36025"/>
    <w:rsid w:val="310916C3"/>
    <w:rsid w:val="31EB6A22"/>
    <w:rsid w:val="32232C63"/>
    <w:rsid w:val="32E323D6"/>
    <w:rsid w:val="32EA59E0"/>
    <w:rsid w:val="3382020A"/>
    <w:rsid w:val="33C049FD"/>
    <w:rsid w:val="33F0079A"/>
    <w:rsid w:val="341744ED"/>
    <w:rsid w:val="34D52A91"/>
    <w:rsid w:val="350F2B42"/>
    <w:rsid w:val="35F1601E"/>
    <w:rsid w:val="3698327F"/>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203001"/>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A45EC9"/>
    <w:rsid w:val="4AB726C9"/>
    <w:rsid w:val="4B4614E8"/>
    <w:rsid w:val="4C8E75EA"/>
    <w:rsid w:val="4C8F3D85"/>
    <w:rsid w:val="4CAF1D45"/>
    <w:rsid w:val="4CB72FC1"/>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674384B"/>
    <w:rsid w:val="57282E8B"/>
    <w:rsid w:val="57460AC2"/>
    <w:rsid w:val="57651399"/>
    <w:rsid w:val="57C257C8"/>
    <w:rsid w:val="57C8022A"/>
    <w:rsid w:val="583558C1"/>
    <w:rsid w:val="58480237"/>
    <w:rsid w:val="592335E5"/>
    <w:rsid w:val="59CA7788"/>
    <w:rsid w:val="59E1299B"/>
    <w:rsid w:val="5A59057A"/>
    <w:rsid w:val="5AAB75B9"/>
    <w:rsid w:val="5B242F98"/>
    <w:rsid w:val="5B2A3B2A"/>
    <w:rsid w:val="5C6427BE"/>
    <w:rsid w:val="5C8F57E8"/>
    <w:rsid w:val="5DDE3802"/>
    <w:rsid w:val="5DEF2DEC"/>
    <w:rsid w:val="5E5178F8"/>
    <w:rsid w:val="5FCD1D80"/>
    <w:rsid w:val="5FF46CC2"/>
    <w:rsid w:val="6042072E"/>
    <w:rsid w:val="604D1785"/>
    <w:rsid w:val="60761C28"/>
    <w:rsid w:val="617E1951"/>
    <w:rsid w:val="62050EC9"/>
    <w:rsid w:val="62F32D38"/>
    <w:rsid w:val="62FB6C04"/>
    <w:rsid w:val="631A740A"/>
    <w:rsid w:val="6336277D"/>
    <w:rsid w:val="63591EDD"/>
    <w:rsid w:val="63C445C8"/>
    <w:rsid w:val="64285AC1"/>
    <w:rsid w:val="64417F62"/>
    <w:rsid w:val="650418B5"/>
    <w:rsid w:val="66067D9A"/>
    <w:rsid w:val="66AD0E93"/>
    <w:rsid w:val="68186F77"/>
    <w:rsid w:val="688E4077"/>
    <w:rsid w:val="69152919"/>
    <w:rsid w:val="694C3F80"/>
    <w:rsid w:val="69C56E29"/>
    <w:rsid w:val="6A86735E"/>
    <w:rsid w:val="6B0831C2"/>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6D80DD9"/>
    <w:rsid w:val="779571D0"/>
    <w:rsid w:val="78196F95"/>
    <w:rsid w:val="79790728"/>
    <w:rsid w:val="7A794B87"/>
    <w:rsid w:val="7AA46634"/>
    <w:rsid w:val="7AA8546C"/>
    <w:rsid w:val="7AF2258F"/>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qFormat/>
    <w:uiPriority w:val="99"/>
    <w:pPr>
      <w:adjustRightInd w:val="0"/>
      <w:spacing w:line="360" w:lineRule="atLeast"/>
      <w:ind w:firstLine="482"/>
      <w:textAlignment w:val="baseline"/>
    </w:pPr>
    <w:rPr>
      <w:kern w:val="0"/>
      <w:sz w:val="24"/>
    </w:rPr>
  </w:style>
  <w:style w:type="paragraph" w:styleId="4">
    <w:name w:val="Body Text"/>
    <w:basedOn w:val="1"/>
    <w:next w:val="5"/>
    <w:link w:val="17"/>
    <w:autoRedefine/>
    <w:qFormat/>
    <w:uiPriority w:val="0"/>
    <w:pPr>
      <w:spacing w:after="120"/>
    </w:pPr>
  </w:style>
  <w:style w:type="paragraph" w:customStyle="1" w:styleId="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正文缩进 字符"/>
    <w:link w:val="3"/>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2024</Characters>
  <Lines>13</Lines>
  <Paragraphs>3</Paragraphs>
  <TotalTime>11</TotalTime>
  <ScaleCrop>false</ScaleCrop>
  <LinksUpToDate>false</LinksUpToDate>
  <CharactersWithSpaces>2562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2024-05-30T07:21:00Z</cp:lastPrinted>
  <dcterms:modified xsi:type="dcterms:W3CDTF">2024-05-31T05:41:19Z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670BF5723C65487CA90F108E516CBB73_13</vt:lpwstr>
  </property>
</Properties>
</file>